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RUBRIQUE 1</w:t>
      </w:r>
      <w:r w:rsidRPr="00AF366C">
        <w:rPr>
          <w:noProof w:val="0"/>
          <w:lang w:val="fr-BE"/>
        </w:rPr>
        <w:t xml:space="preserve">: </w:t>
      </w:r>
      <w:r w:rsidRPr="00AF366C" w:rsidR="00BD5FB4">
        <w:rPr>
          <w:noProof/>
          <w:lang w:val="fr-BE"/>
        </w:rPr>
        <w:t>Identification de la substance/du mélange et de la société/de l’entreprise</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Identificateur de produit</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Forme du produit</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Mélange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Nom commercial</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FDS 10% - Vanille des îles</w:t>
            </w:r>
          </w:p>
        </w:tc>
      </w:tr>
      <w:tr w14:paraId="54399ACE" w14:textId="77777777" w:rsidTr="00EC5D18">
        <w:tblPrEx>
          <w:tblW w:w="10488" w:type="dxa"/>
          <w:tblLayout w:type="fixed"/>
          <w:tblLook w:val="04A0"/>
        </w:tblPrEx>
        <w:trPr>
          <w:trHeight w:val="20"/>
        </w:trPr>
        <w:tc>
          <w:tcPr>
            <w:tcW w:w="3685" w:type="dxa"/>
          </w:tcPr>
          <w:p w:rsidR="00EA079C" w:rsidRPr="00E158AE" w:rsidP="00EA079C" w14:paraId="3436B2A7" w14:textId="46E4F0F8">
            <w:pPr>
              <w:pStyle w:val="SDSTableTextNormal"/>
              <w:rPr>
                <w:noProof w:val="0"/>
              </w:rPr>
            </w:pPr>
            <w:r>
              <w:rPr>
                <w:noProof/>
              </w:rPr>
              <w:t>Groupe de produits</w:t>
            </w:r>
          </w:p>
        </w:tc>
        <w:tc>
          <w:tcPr>
            <w:tcW w:w="283" w:type="dxa"/>
          </w:tcPr>
          <w:p w:rsidR="00EA079C" w:rsidRPr="00E158AE" w:rsidP="00EA079C" w14:paraId="317071EF" w14:textId="77777777">
            <w:pPr>
              <w:pStyle w:val="SDSTableTextColonColumn"/>
              <w:rPr>
                <w:noProof w:val="0"/>
              </w:rPr>
            </w:pPr>
            <w:r w:rsidRPr="00E158AE">
              <w:rPr>
                <w:noProof w:val="0"/>
              </w:rPr>
              <w:t>:</w:t>
            </w:r>
          </w:p>
        </w:tc>
        <w:tc>
          <w:tcPr>
            <w:tcW w:w="6520" w:type="dxa"/>
          </w:tcPr>
          <w:p w:rsidR="00EA079C" w:rsidRPr="00E158AE" w:rsidP="00EA079C" w14:paraId="41CF9951" w14:textId="069B8FE2">
            <w:pPr>
              <w:pStyle w:val="SDSTableTextNormal"/>
              <w:rPr>
                <w:noProof w:val="0"/>
              </w:rPr>
            </w:pPr>
            <w:r>
              <w:rPr>
                <w:noProof/>
              </w:rPr>
              <w:t>Bougies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Utilisations identifiées pertinentes de la substance ou du mélange et utilisations déconseillées</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Utilisations identifiées pertinentes</w:t>
      </w:r>
    </w:p>
    <w:p w:rsidR="00827634" w:rsidRPr="00E158AE" w:rsidP="009E5102" w14:paraId="2D05B3D4" w14:textId="10348B0A">
      <w:pPr>
        <w:pStyle w:val="SDSTextNormal"/>
      </w:pPr>
      <w:r w:rsidR="00066C34">
        <w:rPr>
          <w:noProof/>
        </w:rPr>
        <w:t>Destiné au grand public</w:t>
      </w:r>
    </w:p>
    <w:tbl>
      <w:tblPr>
        <w:tblStyle w:val="SDSTableWithoutBorders"/>
        <w:tblW w:w="10488" w:type="dxa"/>
        <w:tblLayout w:type="fixed"/>
        <w:tblLook w:val="04A0"/>
      </w:tblPr>
      <w:tblGrid>
        <w:gridCol w:w="3685"/>
        <w:gridCol w:w="283"/>
        <w:gridCol w:w="6520"/>
      </w:tblGrid>
      <w:tr w14:paraId="73A03078" w14:textId="77777777" w:rsidTr="00A8687A">
        <w:tblPrEx>
          <w:tblW w:w="10488" w:type="dxa"/>
          <w:tblLayout w:type="fixed"/>
          <w:tblLook w:val="04A0"/>
        </w:tblPrEx>
        <w:tc>
          <w:tcPr>
            <w:tcW w:w="3685" w:type="dxa"/>
          </w:tcPr>
          <w:p w:rsidR="00827634" w:rsidRPr="00E158AE" w:rsidP="009B0F88" w14:paraId="3418E402" w14:textId="3F20E3E1">
            <w:pPr>
              <w:pStyle w:val="SDSTableTextNormal"/>
              <w:rPr>
                <w:noProof w:val="0"/>
              </w:rPr>
            </w:pPr>
            <w:r w:rsidR="00066C34">
              <w:rPr>
                <w:noProof/>
              </w:rPr>
              <w:t>Catégorie d’usage principal</w:t>
            </w:r>
          </w:p>
        </w:tc>
        <w:tc>
          <w:tcPr>
            <w:tcW w:w="283" w:type="dxa"/>
          </w:tcPr>
          <w:p w:rsidR="00827634" w:rsidRPr="00E158AE" w:rsidP="00E10F57" w14:paraId="39EFFE2A" w14:textId="77777777">
            <w:pPr>
              <w:pStyle w:val="SDSTableTextColonColumn"/>
              <w:rPr>
                <w:noProof w:val="0"/>
              </w:rPr>
            </w:pPr>
            <w:r w:rsidRPr="00E158AE">
              <w:rPr>
                <w:noProof w:val="0"/>
              </w:rPr>
              <w:t>:</w:t>
            </w:r>
          </w:p>
        </w:tc>
        <w:tc>
          <w:tcPr>
            <w:tcW w:w="6520" w:type="dxa"/>
          </w:tcPr>
          <w:p w:rsidR="00827634" w:rsidRPr="00E158AE" w:rsidP="009B0F88" w14:paraId="46F65824" w14:textId="4F22FA6D">
            <w:pPr>
              <w:pStyle w:val="SDSTableTextNormal"/>
              <w:rPr>
                <w:noProof w:val="0"/>
              </w:rPr>
            </w:pPr>
            <w:r w:rsidR="00066C34">
              <w:rPr>
                <w:noProof/>
              </w:rPr>
              <w:t>Utilisation par les consommateurs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Utilisations déconseillées</w:t>
      </w:r>
    </w:p>
    <w:p w:rsidR="00827634" w:rsidRPr="00E158AE" w:rsidP="009E5102" w14:paraId="11B79775" w14:textId="77777777">
      <w:pPr>
        <w:pStyle w:val="SDSTextNormal"/>
        <w:bidi w:val="0"/>
        <w:rPr>
          <w:rtl w:val="0"/>
        </w:rPr>
      </w:pPr>
      <w:r w:rsidRPr="00E158AE">
        <w:rPr>
          <w:rtl w:val="0"/>
        </w:rPr>
        <w:t>Pas d’informations complémentaires disponibles</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tblPr>
      <w:tblGrid>
        <w:gridCol w:w="10485"/>
      </w:tblGrid>
      <w:tr w14:paraId="621BB701" w14:textId="77777777" w:rsidTr="00D85632">
        <w:tblPrEx>
          <w:tblW w:w="10485" w:type="dxa"/>
          <w:tblLayout w:type="fixed"/>
          <w:tblLook w:val="04A0"/>
        </w:tblPrEx>
        <w:tc>
          <w:tcPr>
            <w:tcW w:w="10485" w:type="dxa"/>
            <w:hideMark/>
          </w:tcPr>
          <w:p w:rsidR="00D85632" w:rsidRPr="00E158AE" w:rsidP="00662B57" w14:paraId="3FE2CFCA" w14:textId="1D85AC13">
            <w:pPr>
              <w:pStyle w:val="SDSTableTextBold"/>
              <w:rPr>
                <w:noProof w:val="0"/>
              </w:rPr>
            </w:pPr>
            <w:r w:rsidR="00066C34">
              <w:rPr>
                <w:noProof/>
              </w:rPr>
              <w:t>Fabricant</w:t>
            </w:r>
          </w:p>
          <w:p w:rsidR="00D85632" w:rsidRPr="00E158AE" w:rsidP="00662B57" w14:paraId="7B4A46D5" w14:textId="142BAC88">
            <w:pPr>
              <w:pStyle w:val="SDSTableTextNormal"/>
              <w:rPr>
                <w:noProof w:val="0"/>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auto"/>
                <w:spacing w:val="0"/>
                <w:w w:val="100"/>
                <w:kern w:val="0"/>
                <w:position w:val="0"/>
                <w:sz w:val="16"/>
                <w:szCs w:val="12"/>
                <w:highlight w:val="none"/>
                <w:u w:val="none" w:color="auto"/>
                <w:effect w:val="none"/>
                <w:vertAlign w:val="baseline"/>
                <w:rtl w:val="0"/>
                <w:cs w:val="0"/>
                <w:lang w:val="en-GB" w:eastAsia="nl-NL" w:bidi="ar-SA"/>
              </w:rPr>
              <w:t>(Votre société)</w:t>
              <w:br/>
              <w:t>(votre adresse)</w:t>
              <w:br/>
              <w:t>(votre code postal) (votre ville)</w:t>
              <w:br/>
              <w:t>(votre pays)</w:t>
              <w:br/>
              <w:t>T (votre n° de téléphone)</w:t>
              <w:br/>
            </w:r>
            <w:hyperlink r:id="rId5" w:history="1">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0000EE"/>
                  <w:spacing w:val="0"/>
                  <w:w w:val="100"/>
                  <w:kern w:val="0"/>
                  <w:position w:val="0"/>
                  <w:sz w:val="16"/>
                  <w:szCs w:val="12"/>
                  <w:highlight w:val="none"/>
                  <w:u w:val="single" w:color="0000EE"/>
                  <w:effect w:val="none"/>
                  <w:vertAlign w:val="baseline"/>
                  <w:rtl w:val="0"/>
                  <w:cs w:val="0"/>
                  <w:lang w:val="en-GB" w:eastAsia="nl-NL" w:bidi="ar-SA"/>
                </w:rPr>
                <w:t>(votre email)</w:t>
              </w:r>
            </w:hyperlink>
          </w:p>
        </w:tc>
      </w:tr>
    </w:tbl>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Numéro d’appel d’urgence</w:t>
      </w:r>
    </w:p>
    <w:tbl>
      <w:tblPr>
        <w:tblStyle w:val="SDSTableWithBordersWithHeaderRow"/>
        <w:tblW w:w="10488" w:type="dxa"/>
        <w:tblLayout w:type="fixed"/>
        <w:tblLook w:val="04A0"/>
      </w:tblPr>
      <w:tblGrid>
        <w:gridCol w:w="1417"/>
        <w:gridCol w:w="3118"/>
        <w:gridCol w:w="2268"/>
        <w:gridCol w:w="1984"/>
        <w:gridCol w:w="1701"/>
      </w:tblGrid>
      <w:tr w14:paraId="2D9C38A8" w14:textId="77777777" w:rsidTr="00BD537A">
        <w:tblPrEx>
          <w:tblW w:w="10488" w:type="dxa"/>
          <w:tblLayout w:type="fixed"/>
          <w:tblLook w:val="04A0"/>
        </w:tblPrEx>
        <w:trPr>
          <w:tblHeader/>
        </w:trPr>
        <w:tc>
          <w:tcPr>
            <w:tcW w:w="1417" w:type="dxa"/>
          </w:tcPr>
          <w:p w:rsidR="00827634" w:rsidRPr="00E158AE" w:rsidP="006A5033" w14:paraId="29AAAFF9" w14:textId="26325830">
            <w:pPr>
              <w:pStyle w:val="SDSTableTextHeading1"/>
              <w:rPr>
                <w:noProof w:val="0"/>
              </w:rPr>
            </w:pPr>
            <w:r w:rsidR="00066C34">
              <w:rPr>
                <w:noProof/>
              </w:rPr>
              <w:t>Pays</w:t>
            </w:r>
          </w:p>
        </w:tc>
        <w:tc>
          <w:tcPr>
            <w:tcW w:w="3118" w:type="dxa"/>
          </w:tcPr>
          <w:p w:rsidR="00827634" w:rsidRPr="00E158AE" w:rsidP="006A5033" w14:paraId="142DB834" w14:textId="1D145C52">
            <w:pPr>
              <w:pStyle w:val="SDSTableTextHeading1"/>
              <w:rPr>
                <w:noProof w:val="0"/>
              </w:rPr>
            </w:pPr>
            <w:r w:rsidR="00066C34">
              <w:rPr>
                <w:noProof/>
              </w:rPr>
              <w:t>Organisme/Société</w:t>
            </w:r>
          </w:p>
        </w:tc>
        <w:tc>
          <w:tcPr>
            <w:tcW w:w="2268" w:type="dxa"/>
          </w:tcPr>
          <w:p w:rsidR="00827634" w:rsidRPr="00E158AE" w:rsidP="006A5033" w14:paraId="39006713" w14:textId="41AC71B2">
            <w:pPr>
              <w:pStyle w:val="SDSTableTextHeading1"/>
              <w:rPr>
                <w:noProof w:val="0"/>
              </w:rPr>
            </w:pPr>
            <w:r w:rsidR="00066C34">
              <w:rPr>
                <w:noProof/>
              </w:rPr>
              <w:t>Adresse</w:t>
            </w:r>
          </w:p>
        </w:tc>
        <w:tc>
          <w:tcPr>
            <w:tcW w:w="1984" w:type="dxa"/>
          </w:tcPr>
          <w:p w:rsidR="00827634" w:rsidRPr="00E158AE" w:rsidP="006A5033" w14:paraId="5F7F28FB" w14:textId="02F22137">
            <w:pPr>
              <w:pStyle w:val="SDSTableTextHeading1"/>
              <w:rPr>
                <w:noProof w:val="0"/>
              </w:rPr>
            </w:pPr>
            <w:r w:rsidR="00066C34">
              <w:rPr>
                <w:noProof/>
              </w:rPr>
              <w:t>Numéro d’urgence</w:t>
            </w:r>
          </w:p>
        </w:tc>
        <w:tc>
          <w:tcPr>
            <w:tcW w:w="1701" w:type="dxa"/>
          </w:tcPr>
          <w:p w:rsidR="00827634" w:rsidRPr="00E158AE" w:rsidP="006A5033" w14:paraId="2C54004C" w14:textId="210F504B">
            <w:pPr>
              <w:pStyle w:val="SDSTableTextHeading1"/>
              <w:rPr>
                <w:noProof w:val="0"/>
              </w:rPr>
            </w:pPr>
            <w:r w:rsidR="00066C34">
              <w:rPr>
                <w:noProof/>
              </w:rPr>
              <w:t>Commentaire</w:t>
            </w:r>
          </w:p>
        </w:tc>
      </w:tr>
      <w:tr w14:paraId="3A9F1F12" w14:textId="77777777" w:rsidTr="00BD537A">
        <w:tblPrEx>
          <w:tblW w:w="10488" w:type="dxa"/>
          <w:tblLayout w:type="fixed"/>
          <w:tblLook w:val="04A0"/>
        </w:tblPrEx>
        <w:tc>
          <w:tcPr>
            <w:tcW w:w="1417" w:type="dxa"/>
          </w:tcPr>
          <w:p w:rsidR="00827634" w:rsidRPr="00E158AE" w:rsidP="009B0F88" w14:paraId="5D363EB9" w14:textId="3750F273">
            <w:pPr>
              <w:pStyle w:val="SDSTableTextNormal"/>
              <w:rPr>
                <w:noProof w:val="0"/>
              </w:rPr>
            </w:pPr>
            <w:r w:rsidR="00066C34">
              <w:rPr>
                <w:noProof/>
              </w:rPr>
              <w:t>France</w:t>
            </w:r>
          </w:p>
        </w:tc>
        <w:tc>
          <w:tcPr>
            <w:tcW w:w="3118" w:type="dxa"/>
          </w:tcPr>
          <w:p w:rsidR="00827634" w:rsidRPr="00E158AE" w:rsidP="009B0F88" w14:paraId="05113A2B" w14:textId="6D18D6DE">
            <w:pPr>
              <w:pStyle w:val="SDSTableTextNormal"/>
              <w:rPr>
                <w:noProof w:val="0"/>
              </w:rPr>
            </w:pPr>
            <w:r w:rsidR="00066C34">
              <w:rPr>
                <w:noProof/>
              </w:rPr>
              <w:t>ORFILA</w:t>
            </w:r>
          </w:p>
        </w:tc>
        <w:tc>
          <w:tcPr>
            <w:tcW w:w="2268" w:type="dxa"/>
          </w:tcPr>
          <w:p w:rsidR="00827634" w:rsidRPr="00E158AE" w:rsidP="009B0F88" w14:paraId="5D917A0E" w14:textId="6987F25A">
            <w:pPr>
              <w:pStyle w:val="SDSTableTextNormal"/>
              <w:rPr>
                <w:noProof w:val="0"/>
              </w:rPr>
            </w:pPr>
            <w:r w:rsidR="00920D4D">
              <w:rPr>
                <w:noProof w:val="0"/>
              </w:rPr>
              <w:t xml:space="preserve">  </w:t>
            </w:r>
          </w:p>
        </w:tc>
        <w:tc>
          <w:tcPr>
            <w:tcW w:w="1984" w:type="dxa"/>
          </w:tcPr>
          <w:p w:rsidR="00827634" w:rsidRPr="00E158AE" w:rsidP="009B0F88" w14:paraId="310445FA" w14:textId="1E975084">
            <w:pPr>
              <w:pStyle w:val="SDSTableTextNormal"/>
              <w:rPr>
                <w:noProof w:val="0"/>
              </w:rPr>
            </w:pPr>
            <w:r w:rsidRPr="00E158AE">
              <w:rPr>
                <w:noProof/>
              </w:rPr>
              <w:t>+33 1 45 42 59 59</w:t>
            </w:r>
          </w:p>
        </w:tc>
        <w:tc>
          <w:tcPr>
            <w:tcW w:w="1701" w:type="dxa"/>
          </w:tcPr>
          <w:p w:rsidR="00827634" w:rsidRPr="00E158AE" w:rsidP="009B0F88" w14:paraId="0EBE6E6E" w14:textId="5CCFE65D">
            <w:pPr>
              <w:pStyle w:val="SDSTableTextNormal"/>
              <w:rPr>
                <w:noProof w:val="0"/>
              </w:rPr>
            </w:pPr>
            <w:r w:rsidRPr="00E158AE">
              <w:rPr>
                <w:noProof/>
              </w:rPr>
              <w:t>Ce numéro permet d’obtenir les coordonnées de tous les centres Anti-poison Français. Ces centres anti-poison et de toxicovigilance fournissent une aide médicale gratuite (hors coût d’appel), 24 heures sur 24 et 7 jours sur 7.</w:t>
            </w:r>
          </w:p>
        </w:tc>
      </w:tr>
    </w:tbl>
    <w:p w:rsidR="00827634" w:rsidRPr="00AF366C" w:rsidP="00E62D88" w14:paraId="5C9B791B" w14:textId="2C265EC4">
      <w:pPr>
        <w:pStyle w:val="SDSTextHeading1"/>
        <w:rPr>
          <w:noProof w:val="0"/>
          <w:lang w:val="fr-BE"/>
        </w:rPr>
      </w:pPr>
      <w:r w:rsidR="00066C34">
        <w:rPr>
          <w:noProof/>
          <w:lang w:val="fr-BE"/>
        </w:rPr>
        <w:t>RUBRIQUE 2</w:t>
      </w:r>
      <w:r w:rsidRPr="00AF366C">
        <w:rPr>
          <w:noProof w:val="0"/>
          <w:lang w:val="fr-BE"/>
        </w:rPr>
        <w:t xml:space="preserve">: </w:t>
      </w:r>
      <w:r w:rsidR="00066C34">
        <w:rPr>
          <w:noProof/>
          <w:lang w:val="fr-BE"/>
        </w:rPr>
        <w:t>Identification des dangers</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de la substance ou du mélange</w:t>
      </w:r>
    </w:p>
    <w:p w:rsidR="00827634" w:rsidRPr="000B3099" w:rsidP="00EE0840" w14:paraId="5A5BA6A5" w14:textId="5E6FEF67">
      <w:pPr>
        <w:pStyle w:val="SDSTextHeading3"/>
        <w:rPr>
          <w:noProof w:val="0"/>
          <w:lang w:val="fr-BE"/>
        </w:rPr>
      </w:pPr>
      <w:r w:rsidRPr="000B3099">
        <w:rPr>
          <w:noProof/>
          <w:lang w:val="fr-BE"/>
        </w:rPr>
        <w:t>Classification selon le règlement (CE) N°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Dangereux pour le milieu aquatique – Danger chronique, catégorie 3</w:t>
            </w:r>
          </w:p>
        </w:tc>
        <w:tc>
          <w:tcPr>
            <w:tcW w:w="2021"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paraId="03E337F5" w14:textId="4420BF6F">
            <w:pPr>
              <w:pStyle w:val="SDSTableTextNormal"/>
              <w:rPr>
                <w:noProof w:val="0"/>
              </w:rPr>
            </w:pPr>
          </w:p>
        </w:tc>
      </w:tr>
    </w:tbl>
    <w:p w:rsidR="00827634" w:rsidRPr="00E158AE" w:rsidP="009E5102" w14:paraId="29F388B8" w14:textId="0681F729">
      <w:pPr>
        <w:pStyle w:val="SDSTextNormal"/>
      </w:pPr>
      <w:r>
        <w:rPr>
          <w:noProof/>
        </w:rPr>
        <w:t>Texte intégral des mentions H et EUH : voir rubrique 16</w:t>
      </w:r>
    </w:p>
    <w:p w:rsidR="00827634" w:rsidRPr="00E158AE" w:rsidP="00EE0840" w14:paraId="055D903E" w14:textId="2DD2F69A">
      <w:pPr>
        <w:pStyle w:val="SDSTextHeading3"/>
        <w:rPr>
          <w:noProof w:val="0"/>
        </w:rPr>
      </w:pPr>
      <w:r w:rsidRPr="00E158AE">
        <w:rPr>
          <w:noProof/>
        </w:rPr>
        <w:t>Effets néfastes physicochimiques, pour la santé humaine et pour l’environnement</w:t>
      </w:r>
    </w:p>
    <w:p w:rsidR="00827634" w:rsidRPr="00E158AE" w:rsidP="009E5102" w14:paraId="7173550A" w14:textId="77777777">
      <w:pPr>
        <w:pStyle w:val="SDSTextNormal"/>
        <w:bidi w:val="0"/>
        <w:rPr>
          <w:rtl w:val="0"/>
        </w:rPr>
      </w:pPr>
      <w:r w:rsidRPr="00E158AE">
        <w:rPr>
          <w:rtl w:val="0"/>
        </w:rPr>
        <w:t>Pas d’informations complémentaires disponibles</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Éléments d’étiquetage</w:t>
      </w:r>
    </w:p>
    <w:p w:rsidR="00827634" w:rsidRPr="00E158AE" w:rsidP="00EE0840" w14:paraId="53D9E98C" w14:textId="44622199">
      <w:pPr>
        <w:pStyle w:val="SDSTextHeading3"/>
        <w:rPr>
          <w:noProof w:val="0"/>
        </w:rPr>
      </w:pPr>
      <w:r w:rsidRPr="00E158AE">
        <w:rPr>
          <w:noProof/>
        </w:rPr>
        <w:t>Etiquetage selon le règlement (CE) N°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Mention d’avertissement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Mentions de danger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tcPr>
          <w:p w:rsidR="00231E3C" w:rsidRPr="00E158AE" w:rsidP="00EE246C" w14:paraId="6979D772" w14:textId="789C8E3B">
            <w:pPr>
              <w:pStyle w:val="SDSTableTextNormal"/>
              <w:keepLines w:val="0"/>
              <w:rPr>
                <w:noProof w:val="0"/>
              </w:rPr>
            </w:pPr>
            <w:r w:rsidRPr="00E158AE">
              <w:rPr>
                <w:noProof/>
              </w:rPr>
              <w:t>H412 - Nocif pour les organismes aquatiques, entraîne des effets néfastes à long terme.</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Conseils de prudence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tcPr>
          <w:p w:rsidR="00231E3C" w:rsidRPr="00E158AE" w:rsidP="00EE246C" w14:paraId="40F978E1" w14:textId="29F885DB">
            <w:pPr>
              <w:pStyle w:val="SDSTableTextNormal"/>
              <w:keepLines w:val="0"/>
              <w:rPr>
                <w:noProof w:val="0"/>
              </w:rPr>
            </w:pPr>
            <w:r w:rsidRPr="00E158AE">
              <w:rPr>
                <w:noProof/>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Phrases EUH</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Contient COUMARINE(91-64-5). Peut produire une réaction allergique.</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Autres dangers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Ne contient pas de substances PBT/vPvB ≥ 0,1 % évaluées conformément à l’annexe XIII du règlement REACH</w:t>
            </w:r>
          </w:p>
        </w:tc>
      </w:tr>
    </w:tbl>
    <w:p w:rsidR="00B7573C" w:rsidRPr="00E158AE" w:rsidP="00EC497C" w14:paraId="1E5337CA" w14:textId="45C0EAC4">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bookmarkEnd w:id="0"/>
    </w:tbl>
    <w:p w:rsidR="00B072A8" w:rsidRPr="00E158AE" w:rsidP="00B072A8" w14:paraId="7788D936" w14:textId="77777777">
      <w:pPr>
        <w:pStyle w:val="SDSTextBlankLine"/>
      </w:pPr>
    </w:p>
    <w:p w:rsidR="00827634" w:rsidRPr="001F4809" w:rsidP="00E62D88" w14:paraId="209D8DF1" w14:textId="786E58A9">
      <w:pPr>
        <w:pStyle w:val="SDSTextHeading1"/>
        <w:rPr>
          <w:noProof w:val="0"/>
          <w:lang w:val="en-US"/>
        </w:rPr>
      </w:pPr>
      <w:r w:rsidRPr="001F4809" w:rsidR="00066C34">
        <w:rPr>
          <w:noProof/>
          <w:lang w:val="en-US"/>
        </w:rPr>
        <w:t>RUBRIQUE 3</w:t>
      </w:r>
      <w:r w:rsidRPr="001F4809">
        <w:rPr>
          <w:noProof w:val="0"/>
          <w:lang w:val="en-US"/>
        </w:rPr>
        <w:t xml:space="preserve">: </w:t>
      </w:r>
      <w:r w:rsidRPr="001F4809" w:rsidR="00066C34">
        <w:rPr>
          <w:noProof/>
          <w:lang w:val="en-US"/>
        </w:rPr>
        <w:t>Composition/informations sur les composants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Non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Mélanges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Nom</w:t>
            </w:r>
          </w:p>
        </w:tc>
        <w:tc>
          <w:tcPr>
            <w:tcW w:w="2268" w:type="dxa"/>
          </w:tcPr>
          <w:p w:rsidR="00827634" w:rsidRPr="00E158AE" w:rsidP="006A5033" w14:paraId="7F436CFD" w14:textId="3B599FAB">
            <w:pPr>
              <w:pStyle w:val="SDSTableTextHeading1"/>
              <w:rPr>
                <w:noProof w:val="0"/>
              </w:rPr>
            </w:pPr>
            <w:r w:rsidR="00066C34">
              <w:rPr>
                <w:noProof/>
              </w:rPr>
              <w:t>Identificateur de produit</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selon le règlement (CE) N°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benzoate de benzyle</w:t>
            </w:r>
          </w:p>
        </w:tc>
        <w:tc>
          <w:tcPr>
            <w:tcW w:w="2268" w:type="dxa"/>
          </w:tcPr>
          <w:p w:rsidR="00827634" w:rsidRPr="00E158AE" w:rsidP="009B0F88" w14:paraId="59842F5F" w14:textId="2ACF11C3">
            <w:pPr>
              <w:pStyle w:val="SDSTableTextNormal"/>
              <w:rPr>
                <w:noProof w:val="0"/>
              </w:rPr>
            </w:pPr>
            <w:r w:rsidR="00066C34">
              <w:rPr>
                <w:noProof/>
              </w:rPr>
              <w:t>N° CAS</w:t>
            </w:r>
            <w:r w:rsidRPr="00E158AE" w:rsidR="004A0E0E">
              <w:rPr>
                <w:noProof w:val="0"/>
              </w:rPr>
              <w:t xml:space="preserve">: </w:t>
            </w:r>
            <w:r w:rsidR="00066C34">
              <w:rPr>
                <w:noProof/>
              </w:rPr>
              <w:t>120-51-4</w:t>
            </w:r>
          </w:p>
          <w:p w:rsidR="00827634" w:rsidRPr="00E158AE" w:rsidP="009B0F88" w14:paraId="3F1A30C5" w14:textId="599242C3">
            <w:pPr>
              <w:pStyle w:val="SDSTableTextNormal"/>
              <w:rPr>
                <w:noProof w:val="0"/>
              </w:rPr>
            </w:pPr>
            <w:r w:rsidR="00066C34">
              <w:rPr>
                <w:noProof/>
              </w:rPr>
              <w:t>N° CE</w:t>
            </w:r>
            <w:r w:rsidRPr="00E158AE" w:rsidR="004A0E0E">
              <w:rPr>
                <w:noProof w:val="0"/>
              </w:rPr>
              <w:t xml:space="preserve">: </w:t>
            </w:r>
            <w:r w:rsidR="00066C34">
              <w:rPr>
                <w:noProof/>
              </w:rPr>
              <w:t>204-402-9</w:t>
            </w:r>
          </w:p>
          <w:p w:rsidR="00827634" w:rsidRPr="00E158AE" w:rsidP="009B0F88" w14:paraId="6ACDC690" w14:textId="2CF3857C">
            <w:pPr>
              <w:pStyle w:val="SDSTableTextNormal"/>
              <w:rPr>
                <w:noProof w:val="0"/>
              </w:rPr>
            </w:pPr>
            <w:r w:rsidR="00066C34">
              <w:rPr>
                <w:noProof/>
              </w:rPr>
              <w:t>N° Index</w:t>
            </w:r>
            <w:r w:rsidRPr="00E158AE" w:rsidR="004A0E0E">
              <w:rPr>
                <w:noProof w:val="0"/>
              </w:rPr>
              <w:t xml:space="preserve">: </w:t>
            </w:r>
            <w:r w:rsidR="00066C34">
              <w:rPr>
                <w:noProof/>
              </w:rPr>
              <w:t>607-085-00-9</w:t>
            </w:r>
          </w:p>
          <w:p w:rsidR="00827634" w:rsidRPr="00E158AE" w:rsidP="009B0F88" w14:paraId="75BFAB32" w14:textId="64FD5594">
            <w:pPr>
              <w:pStyle w:val="SDSTableTextNormal"/>
              <w:rPr>
                <w:noProof w:val="0"/>
              </w:rPr>
            </w:pPr>
            <w:r w:rsidR="00066C34">
              <w:rPr>
                <w:noProof/>
              </w:rPr>
              <w:t>N° REACH</w:t>
            </w:r>
            <w:r w:rsidRPr="00E158AE" w:rsidR="004A0E0E">
              <w:rPr>
                <w:noProof w:val="0"/>
              </w:rPr>
              <w:t xml:space="preserve">: </w:t>
            </w:r>
            <w:r w:rsidR="00066C34">
              <w:rPr>
                <w:noProof/>
              </w:rPr>
              <w:t>01-2119976371-33</w:t>
            </w:r>
          </w:p>
        </w:tc>
        <w:tc>
          <w:tcPr>
            <w:tcW w:w="1134" w:type="dxa"/>
          </w:tcPr>
          <w:p w:rsidR="00827634" w:rsidRPr="00E158AE" w:rsidP="009B0F88" w14:paraId="15AF5E6F" w14:textId="5180E34A">
            <w:pPr>
              <w:pStyle w:val="SDSTableTextNormal"/>
              <w:rPr>
                <w:noProof w:val="0"/>
              </w:rPr>
            </w:pPr>
            <w:r w:rsidR="00066C34">
              <w:rPr>
                <w:noProof/>
              </w:rPr>
              <w:t>7,805</w:t>
            </w:r>
          </w:p>
        </w:tc>
        <w:tc>
          <w:tcPr>
            <w:tcW w:w="3118" w:type="dxa"/>
          </w:tcPr>
          <w:p w:rsidR="00827634" w:rsidRPr="00E158AE" w:rsidP="009B0F88" w14:paraId="03C690C9" w14:textId="60F6CE2E">
            <w:pPr>
              <w:pStyle w:val="SDSTableTextNormal"/>
              <w:rPr>
                <w:noProof w:val="0"/>
              </w:rPr>
            </w:pPr>
            <w:r w:rsidRPr="00E158AE">
              <w:rPr>
                <w:noProof/>
              </w:rPr>
              <w:t>Acute Tox. 4 (par voie orale), H302</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RHODIAROME</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121-32-4</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204-464-7</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01-2119958961-24</w:t>
            </w:r>
          </w:p>
        </w:tc>
        <w:tc>
          <w:tcPr>
            <w:tcW w:w="1134" w:type="dxa"/>
          </w:tcPr>
          <w:p w:rsidR="00827634" w:rsidRPr="00E158AE" w:rsidP="009B0F88" w14:textId="5180E34A">
            <w:pPr>
              <w:pStyle w:val="SDSTableTextNormal"/>
              <w:rPr>
                <w:noProof w:val="0"/>
              </w:rPr>
            </w:pPr>
            <w:r w:rsidR="00066C34">
              <w:rPr>
                <w:noProof/>
              </w:rPr>
              <w:t>1,3</w:t>
            </w:r>
          </w:p>
        </w:tc>
        <w:tc>
          <w:tcPr>
            <w:tcW w:w="3118" w:type="dxa"/>
          </w:tcPr>
          <w:p w:rsidR="00827634" w:rsidRPr="00E158AE" w:rsidP="009B0F88" w14:textId="60F6CE2E">
            <w:pPr>
              <w:pStyle w:val="SDSTableTextNormal"/>
              <w:rPr>
                <w:noProof w:val="0"/>
              </w:rPr>
            </w:pPr>
            <w:r w:rsidRPr="00E158AE">
              <w:rPr>
                <w:noProof/>
              </w:rPr>
              <w:t>Eye Irrit. 2, H319</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COUMARINE</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91-64-5</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202-086-7</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01-2119943756-26</w:t>
            </w:r>
          </w:p>
        </w:tc>
        <w:tc>
          <w:tcPr>
            <w:tcW w:w="1134" w:type="dxa"/>
          </w:tcPr>
          <w:p w:rsidR="00827634" w:rsidRPr="00E158AE" w:rsidP="009B0F88" w14:textId="5180E34A">
            <w:pPr>
              <w:pStyle w:val="SDSTableTextNormal"/>
              <w:rPr>
                <w:noProof w:val="0"/>
              </w:rPr>
            </w:pPr>
            <w:r w:rsidR="00066C34">
              <w:rPr>
                <w:noProof/>
              </w:rPr>
              <w:t>0,3</w:t>
            </w:r>
          </w:p>
        </w:tc>
        <w:tc>
          <w:tcPr>
            <w:tcW w:w="3118" w:type="dxa"/>
          </w:tcPr>
          <w:p w:rsidR="00827634" w:rsidRPr="00E158AE" w:rsidP="009B0F88" w14:textId="60F6CE2E">
            <w:pPr>
              <w:pStyle w:val="SDSTableTextNormal"/>
              <w:rPr>
                <w:noProof w:val="0"/>
              </w:rPr>
            </w:pPr>
            <w:r w:rsidRPr="00E158AE">
              <w:rPr>
                <w:noProof/>
              </w:rPr>
              <w:t>Skin Sens. 1B, H317</w:t>
              <w:br/>
              <w:t>Acute Tox. 3 (par voie orale), H301</w:t>
            </w:r>
          </w:p>
        </w:tc>
      </w:tr>
    </w:tbl>
    <w:p w:rsidR="00827634" w:rsidRPr="00E158AE" w:rsidP="009E5102" w14:paraId="27338739" w14:textId="7F56B374">
      <w:pPr>
        <w:pStyle w:val="SDSTextNormal"/>
      </w:pPr>
      <w:r>
        <w:rPr>
          <w:noProof/>
        </w:rPr>
        <w:t>Texte intégral des mentions H et EUH : voir rubrique 16</w:t>
      </w:r>
    </w:p>
    <w:p w:rsidR="00827634" w:rsidRPr="00910D21" w:rsidP="00E62D88" w14:paraId="28442908" w14:textId="1FB9A1C4">
      <w:pPr>
        <w:pStyle w:val="SDSTextHeading1"/>
        <w:rPr>
          <w:noProof w:val="0"/>
          <w:lang w:val="fr-BE"/>
        </w:rPr>
      </w:pPr>
      <w:r w:rsidRPr="00910D21" w:rsidR="00066C34">
        <w:rPr>
          <w:noProof/>
          <w:lang w:val="fr-BE"/>
        </w:rPr>
        <w:t>RUBRIQUE 4</w:t>
      </w:r>
      <w:r w:rsidRPr="00910D21">
        <w:rPr>
          <w:noProof w:val="0"/>
          <w:lang w:val="fr-BE"/>
        </w:rPr>
        <w:t xml:space="preserve">: </w:t>
      </w:r>
      <w:r w:rsidRPr="00910D21" w:rsidR="00066C34">
        <w:rPr>
          <w:noProof/>
          <w:lang w:val="fr-BE"/>
        </w:rPr>
        <w:t>Premiers secours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BD5FB4">
        <w:rPr>
          <w:noProof/>
          <w:lang w:val="fr-BE"/>
        </w:rPr>
        <w:t>Description des mesures de premiers secours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Premiers soins général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 jamais administrer quelque chose par la bouche à une personne inconsciente. En cas de malaise consulter un médecin (si possible lui montrer l’étiquette).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Premiers soins après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Permettre au sujet de respirer de l’air frais. Mettre la victime au repos.</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Pr="00E158AE">
              <w:rPr>
                <w:noProof/>
              </w:rPr>
              <w:t>Premiers soins après contact avec la peau</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Oter les vêtements touchés et laver les parties exposées de la peau au moyen d’un savon doux et d’eau, puis rincer à l’eau chaude.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Premiers soins après contact oculaire</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Rincer immédiatement et abondamment à l’eau. Consulter un médecin si la douleur ou la rougeur persistent.</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Premiers soins après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Rincer la bouche. NE PAS faire vomir. Consulter d’urgence un médecin.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Principaux symptômes et effets, aigus et différés</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Symptômes/effets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Non considéré comme dangereux dans des conditions normales d’utilisation.</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des éventuels soins médicaux immédiats et traitements particuliers nécessaires</w:t>
      </w:r>
    </w:p>
    <w:p w:rsidR="00827634" w:rsidRPr="00E158AE" w:rsidP="009E5102" w14:paraId="20F237D3" w14:textId="77777777">
      <w:pPr>
        <w:pStyle w:val="SDSTextNormal"/>
        <w:bidi w:val="0"/>
        <w:rPr>
          <w:rtl w:val="0"/>
        </w:rPr>
      </w:pPr>
      <w:r w:rsidRPr="00E158AE">
        <w:rPr>
          <w:rtl w:val="0"/>
        </w:rPr>
        <w:t>Pas d’informations complémentaires disponibles</w:t>
      </w:r>
    </w:p>
    <w:p w:rsidR="00827634" w:rsidRPr="00910D21" w:rsidP="00E62D88" w14:paraId="50F24333" w14:textId="0B898A07">
      <w:pPr>
        <w:pStyle w:val="SDSTextHeading1"/>
        <w:rPr>
          <w:noProof w:val="0"/>
          <w:lang w:val="fr-BE"/>
        </w:rPr>
      </w:pPr>
      <w:r w:rsidRPr="00910D21" w:rsidR="00066C34">
        <w:rPr>
          <w:noProof/>
          <w:lang w:val="fr-BE"/>
        </w:rPr>
        <w:t>RUBRIQUE 5</w:t>
      </w:r>
      <w:r w:rsidRPr="00910D21">
        <w:rPr>
          <w:noProof w:val="0"/>
          <w:lang w:val="fr-BE"/>
        </w:rPr>
        <w:t xml:space="preserve">: </w:t>
      </w:r>
      <w:r w:rsidRPr="00910D21">
        <w:rPr>
          <w:noProof/>
          <w:lang w:val="fr-BE"/>
        </w:rPr>
        <w:t>Mesures de lutte contre l’incendie</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Moyens d’extinction</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Moyens d’extinction appropriés</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Mousse. Poudre sèche. Dioxyde de carbone. Eau pulvérisée. Sable.</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Agents d’extinction non appropriés</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Ne pas utiliser un fort courant d’eau.</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Dangers particuliers résultant de la substance ou du mélange</w:t>
      </w:r>
    </w:p>
    <w:p w:rsidR="00827634" w:rsidRPr="00E158AE" w:rsidP="009E5102" w14:paraId="3117584F" w14:textId="77777777">
      <w:pPr>
        <w:pStyle w:val="SDSTextNormal"/>
        <w:bidi w:val="0"/>
        <w:rPr>
          <w:rtl w:val="0"/>
        </w:rPr>
      </w:pPr>
      <w:r w:rsidRPr="00E158AE">
        <w:rPr>
          <w:rtl w:val="0"/>
        </w:rPr>
        <w:t>Pas d’informations complémentaires disponibles</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Conseils aux pompiers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Pr="00E158AE">
              <w:rPr>
                <w:noProof/>
              </w:rPr>
              <w:t>Instructions de lutte contre l’incendie</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Refroidir les conteneurs exposés par pulvérisation ou brouillard d’eau. Soyez prudent lors du combat de tout incendie de produits chimiques. Eviter que les eaux usées de lutte contre l’incendie contaminent l’environnement.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en cas d’incendie</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Ne pas pénétrer dans la zone de feu sans équipement de protection, y compris une protection respiratoire.</w:t>
            </w:r>
          </w:p>
        </w:tc>
      </w:tr>
    </w:tbl>
    <w:p w:rsidR="00827634" w:rsidRPr="00AF366C" w:rsidP="00E62D88" w14:paraId="4E97F74A" w14:textId="10C58A31">
      <w:pPr>
        <w:pStyle w:val="SDSTextHeading1"/>
        <w:rPr>
          <w:noProof w:val="0"/>
          <w:lang w:val="fr-BE"/>
        </w:rPr>
      </w:pPr>
      <w:r w:rsidR="00066C34">
        <w:rPr>
          <w:noProof/>
          <w:lang w:val="fr-BE"/>
        </w:rPr>
        <w:t>RUBRIQUE 6</w:t>
      </w:r>
      <w:r w:rsidRPr="00AF366C">
        <w:rPr>
          <w:noProof w:val="0"/>
          <w:lang w:val="fr-BE"/>
        </w:rPr>
        <w:t xml:space="preserve">: </w:t>
      </w:r>
      <w:r w:rsidRPr="00AF366C">
        <w:rPr>
          <w:noProof/>
          <w:lang w:val="fr-BE"/>
        </w:rPr>
        <w:t>Mesures à prendre en cas de dispersion accidentelle</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Précautions individuelles, équipement de protection et procédures d’urgence</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Pour les non-secouristes</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Procédures d’urgence</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Eloigner le personnel superflu.</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Pour les secouristes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Equipement de protection</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Fournir une protection adéquate aux équipes de nettoyage.</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Procédures d’urgence</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Aérer la zone.</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Pr="00E158AE" w:rsidR="00BD5FB4">
        <w:rPr>
          <w:noProof/>
          <w:lang w:val="en-GB"/>
        </w:rPr>
        <w:t>Précautions pour la protection de l’environnement</w:t>
      </w:r>
    </w:p>
    <w:p w:rsidR="00827634" w:rsidRPr="00E158AE" w:rsidP="009E5102" w14:paraId="2E6F858E" w14:textId="0DDAB580">
      <w:pPr>
        <w:pStyle w:val="SDSTextNormal"/>
      </w:pPr>
      <w:r>
        <w:rPr>
          <w:noProof/>
        </w:rPr>
        <w:t>Eviter la pénétration dans les égouts et les eaux potables. Avertir les autorités si le liquide pénètre dans les égouts ou dans les eaux du domaine public. Éviter le rejet dans l'environnement.</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Méthodes et matériel de confinement et de nettoyage</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Procédés de nettoyage</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Sur le sol, balayer ou pelleter dans des conteneurs de rejet adéquats. Réduire à un minimum la production de poussières. Stocker à l’écart des autres matières.</w:t>
            </w:r>
          </w:p>
        </w:tc>
      </w:tr>
    </w:tbl>
    <w:p w:rsidR="00827634" w:rsidRPr="00926DFC" w:rsidP="00E62D88" w14:paraId="1D1DCEDD" w14:textId="0F9AD370">
      <w:pPr>
        <w:pStyle w:val="SDSTextHeading2"/>
        <w:rPr>
          <w:noProof w:val="0"/>
          <w:lang w:val="en-US"/>
        </w:rPr>
      </w:pPr>
      <w:r w:rsidRPr="00E158AE" w:rsidR="00DD1AEA">
        <w:rPr>
          <w:noProof w:val="0"/>
          <w:lang w:val="en-GB"/>
        </w:rPr>
        <w:t xml:space="preserve">6.4. </w:t>
      </w:r>
      <w:r w:rsidRPr="00926DFC" w:rsidR="00066C34">
        <w:rPr>
          <w:noProof/>
          <w:lang w:val="en-US"/>
        </w:rPr>
        <w:t>Référence à d’autres rubriques</w:t>
      </w:r>
    </w:p>
    <w:p w:rsidR="00827634" w:rsidRPr="00AF366C" w:rsidP="009E5102" w14:paraId="56E19A8E" w14:textId="05300E79">
      <w:pPr>
        <w:pStyle w:val="SDSTextNormal"/>
        <w:rPr>
          <w:lang w:val="fr-BE"/>
        </w:rPr>
      </w:pPr>
      <w:r w:rsidR="00066C34">
        <w:rPr>
          <w:noProof/>
          <w:lang w:val="fr-BE"/>
        </w:rPr>
        <w:t>Voir rubrique 8. Contrôle de l’exposition/protection individuelle.</w:t>
      </w:r>
    </w:p>
    <w:p w:rsidR="00827634" w:rsidRPr="00910D21" w:rsidP="00E62D88" w14:paraId="3442A280" w14:textId="4F79342C">
      <w:pPr>
        <w:pStyle w:val="SDSTextHeading1"/>
        <w:rPr>
          <w:noProof w:val="0"/>
          <w:lang w:val="fr-BE"/>
        </w:rPr>
      </w:pPr>
      <w:r w:rsidRPr="00910D21" w:rsidR="00066C34">
        <w:rPr>
          <w:noProof/>
          <w:lang w:val="fr-BE"/>
        </w:rPr>
        <w:t>RUBRIQUE 7</w:t>
      </w:r>
      <w:r w:rsidRPr="00910D21">
        <w:rPr>
          <w:noProof w:val="0"/>
          <w:lang w:val="fr-BE"/>
        </w:rPr>
        <w:t xml:space="preserve">: </w:t>
      </w:r>
      <w:r w:rsidRPr="00910D21" w:rsidR="00066C34">
        <w:rPr>
          <w:noProof/>
          <w:lang w:val="fr-BE"/>
        </w:rPr>
        <w:t>Manipulation et stockage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BD5FB4">
        <w:rPr>
          <w:noProof/>
          <w:lang w:val="fr-BE"/>
        </w:rPr>
        <w:t>Précautions à prendre pour une manipulation sans danger</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Pr="00E158AE">
              <w:rPr>
                <w:noProof/>
              </w:rPr>
              <w:t>Précautions à prendre pour une manipulation sans danger</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Se laver les mains et toute autre zone exposée avec un savon doux et de l’eau, avant de manger, de boire, de fumer, et avant de quitter le travail. Assurer une bonne ventilation de la zone de travail afin d’éviter la formation de vapeurs.</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d’un stockage sûr, y compris les éventuelles incompatibilités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Conditions de stockage</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Conserver uniquement dans le récipient d’origine dans un endroit frais et bien ventilé à l’écart des : Garder les conteneurs fermés en dehors de leur utilisation.</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Produits incompatibles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Bases fortes. Acides forts.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Matières incompatibles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Pr="00E158AE">
              <w:rPr>
                <w:noProof/>
              </w:rPr>
              <w:t>Sources d’inflammation. Rayons directs du soleil.</w:t>
            </w:r>
          </w:p>
        </w:tc>
      </w:tr>
      <w:tr w14:paraId="3B089FA0" w14:textId="77777777" w:rsidTr="00D454E0">
        <w:tblPrEx>
          <w:tblW w:w="10491" w:type="dxa"/>
          <w:tblLayout w:type="fixed"/>
          <w:tblLook w:val="04A0"/>
        </w:tblPrEx>
        <w:tc>
          <w:tcPr>
            <w:tcW w:w="3686" w:type="dxa"/>
          </w:tcPr>
          <w:p w:rsidR="00827634" w:rsidRPr="00E158AE" w:rsidP="009B0F88" w14:paraId="02C7A1E4" w14:textId="1620F47A">
            <w:pPr>
              <w:pStyle w:val="SDSTableTextNormal"/>
              <w:rPr>
                <w:noProof w:val="0"/>
              </w:rPr>
            </w:pPr>
            <w:r w:rsidR="00066C34">
              <w:rPr>
                <w:noProof/>
              </w:rPr>
              <w:t>Durée de stockage maximale</w:t>
            </w:r>
          </w:p>
        </w:tc>
        <w:tc>
          <w:tcPr>
            <w:tcW w:w="284" w:type="dxa"/>
          </w:tcPr>
          <w:p w:rsidR="00827634" w:rsidRPr="00E158AE" w:rsidP="00E10F57" w14:paraId="3F9A627F" w14:textId="77777777">
            <w:pPr>
              <w:pStyle w:val="SDSTableTextColonColumn"/>
              <w:rPr>
                <w:noProof w:val="0"/>
              </w:rPr>
            </w:pPr>
            <w:r w:rsidRPr="00E158AE">
              <w:rPr>
                <w:noProof w:val="0"/>
              </w:rPr>
              <w:t>:</w:t>
            </w:r>
          </w:p>
        </w:tc>
        <w:tc>
          <w:tcPr>
            <w:tcW w:w="6521" w:type="dxa"/>
          </w:tcPr>
          <w:p w:rsidR="00827634" w:rsidRPr="00E158AE" w:rsidP="009B0F88" w14:paraId="20C18499" w14:textId="62B24B1E">
            <w:pPr>
              <w:pStyle w:val="SDSTableTextNormal"/>
              <w:rPr>
                <w:noProof w:val="0"/>
              </w:rPr>
            </w:pPr>
            <w:r w:rsidR="00066C34">
              <w:rPr>
                <w:noProof/>
              </w:rPr>
              <w:t>6 mois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Pr="00E158AE" w:rsidR="00BD5FB4">
        <w:rPr>
          <w:noProof/>
          <w:lang w:val="en-GB"/>
        </w:rPr>
        <w:t>Utilisation(s) finale(s) particulière(s)</w:t>
      </w:r>
    </w:p>
    <w:p w:rsidR="00827634" w:rsidRPr="00E158AE" w:rsidP="009E5102" w14:paraId="54D00B63" w14:textId="77777777">
      <w:pPr>
        <w:pStyle w:val="SDSTextNormal"/>
        <w:bidi w:val="0"/>
        <w:rPr>
          <w:rtl w:val="0"/>
        </w:rPr>
      </w:pPr>
      <w:r w:rsidRPr="00E158AE">
        <w:rPr>
          <w:rtl w:val="0"/>
        </w:rPr>
        <w:t>Pas d’informations complémentaires disponibles</w:t>
      </w:r>
    </w:p>
    <w:p w:rsidR="00827634" w:rsidRPr="00910D21" w:rsidP="00E62D88" w14:paraId="46781CC7" w14:textId="1129EE96">
      <w:pPr>
        <w:pStyle w:val="SDSTextHeading1"/>
        <w:rPr>
          <w:noProof w:val="0"/>
          <w:lang w:val="fr-BE"/>
        </w:rPr>
      </w:pPr>
      <w:r w:rsidRPr="00910D21" w:rsidR="00066C34">
        <w:rPr>
          <w:noProof/>
          <w:lang w:val="fr-BE"/>
        </w:rPr>
        <w:t>RUBRIQUE 8</w:t>
      </w:r>
      <w:r w:rsidRPr="00910D21">
        <w:rPr>
          <w:noProof w:val="0"/>
          <w:lang w:val="fr-BE"/>
        </w:rPr>
        <w:t xml:space="preserve">: </w:t>
      </w:r>
      <w:r w:rsidRPr="00910D21">
        <w:rPr>
          <w:noProof/>
          <w:lang w:val="fr-BE"/>
        </w:rPr>
        <w:t>Contrôles de l’exposition/protection individuelle</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Paramètres de contrôle</w:t>
      </w:r>
    </w:p>
    <w:p w:rsidR="00FB0AB5" w:rsidRPr="001F4809" w:rsidP="00FB0AB5" w14:paraId="6DBE1C2C" w14:textId="4D4ED8D2">
      <w:pPr>
        <w:pStyle w:val="SDSTextHeading3"/>
        <w:rPr>
          <w:noProof w:val="0"/>
          <w:lang w:val="en-US"/>
        </w:rPr>
      </w:pPr>
      <w:r w:rsidRPr="001F4809">
        <w:rPr>
          <w:noProof w:val="0"/>
          <w:lang w:val="en-US"/>
        </w:rPr>
        <w:t xml:space="preserve">8.1.1 </w:t>
      </w:r>
      <w:bookmarkStart w:id="1" w:name="_Hlk54076387"/>
      <w:r w:rsidRPr="001F4809">
        <w:rPr>
          <w:noProof/>
          <w:lang w:val="en-US"/>
        </w:rPr>
        <w:t>Valeurs limites nationales d’exposition professionnelle et biologiques</w:t>
      </w:r>
      <w:bookmarkEnd w:id="1"/>
    </w:p>
    <w:p w:rsidR="00827634" w:rsidRPr="00E158AE" w:rsidP="009E5102" w14:paraId="31A77DF6" w14:textId="7FBC16A8">
      <w:pPr>
        <w:pStyle w:val="SDSTextNormal"/>
        <w:bidi w:val="0"/>
        <w:rPr>
          <w:rtl w:val="0"/>
        </w:rPr>
      </w:pPr>
      <w:r w:rsidRPr="00E158AE">
        <w:rPr>
          <w:rtl w:val="0"/>
        </w:rPr>
        <w:t>Pas d’informations complémentaires disponibles</w:t>
      </w:r>
    </w:p>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Procédures de suivi recommandées</w:t>
      </w:r>
      <w:bookmarkEnd w:id="2"/>
    </w:p>
    <w:p w:rsidR="00B81196" w:rsidRPr="00E158AE" w:rsidP="00B81196" w14:paraId="2E819FFC" w14:textId="60C472B0">
      <w:pPr>
        <w:pStyle w:val="SDSTextNormal"/>
        <w:bidi w:val="0"/>
        <w:rPr>
          <w:rtl w:val="0"/>
        </w:rPr>
      </w:pPr>
      <w:r w:rsidRPr="00E158AE">
        <w:rPr>
          <w:rtl w:val="0"/>
        </w:rPr>
        <w:t>Pas d’informations complémentaires disponibles</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Contaminants atmosphériques formés</w:t>
      </w:r>
      <w:bookmarkEnd w:id="3"/>
    </w:p>
    <w:p w:rsidR="00FB0AB5" w:rsidRPr="00E158AE" w:rsidP="00FB0AB5" w14:paraId="10BB7EE4" w14:textId="191D8A8A">
      <w:pPr>
        <w:pStyle w:val="SDSTextNormal"/>
        <w:bidi w:val="0"/>
        <w:rPr>
          <w:rtl w:val="0"/>
        </w:rPr>
      </w:pPr>
      <w:r w:rsidRPr="00E158AE">
        <w:rPr>
          <w:rtl w:val="0"/>
        </w:rPr>
        <w:t>Pas d’informations complémentaires disponibles</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et PNEC</w:t>
      </w:r>
      <w:bookmarkEnd w:id="4"/>
    </w:p>
    <w:p w:rsidR="00FB0AB5" w:rsidRPr="00E158AE" w:rsidP="00FB0AB5" w14:paraId="14A2F4B6" w14:textId="3FC4D773">
      <w:pPr>
        <w:pStyle w:val="SDSTextNormal"/>
        <w:bidi w:val="0"/>
        <w:rPr>
          <w:rtl w:val="0"/>
        </w:rPr>
      </w:pPr>
      <w:r w:rsidRPr="00E158AE">
        <w:rPr>
          <w:rtl w:val="0"/>
        </w:rPr>
        <w:t>Pas d’informations complémentaires disponibles</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Bande de contrôle</w:t>
      </w:r>
      <w:bookmarkEnd w:id="5"/>
    </w:p>
    <w:p w:rsidR="00875EA5" w:rsidRPr="00E158AE" w:rsidP="00875EA5" w14:paraId="504C04E7" w14:textId="463FCFD2">
      <w:pPr>
        <w:pStyle w:val="SDSTextNormal"/>
        <w:bidi w:val="0"/>
        <w:rPr>
          <w:rtl w:val="0"/>
        </w:rPr>
      </w:pPr>
      <w:r w:rsidRPr="00E158AE">
        <w:rPr>
          <w:rtl w:val="0"/>
        </w:rPr>
        <w:t>Pas d’informations complémentaires disponibles</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Contrôles de l’exposition</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Contrôles techniques appropriés</w:t>
      </w:r>
    </w:p>
    <w:p w:rsidR="00804F80" w:rsidRPr="00E158AE" w:rsidP="00804F80" w14:paraId="7B808034" w14:textId="6C5707D2">
      <w:pPr>
        <w:pStyle w:val="SDSTextNormal"/>
        <w:bidi w:val="0"/>
        <w:rPr>
          <w:rtl w:val="0"/>
        </w:rPr>
      </w:pPr>
      <w:r w:rsidRPr="00E158AE">
        <w:rPr>
          <w:rtl w:val="0"/>
        </w:rPr>
        <w:t>Pas d’informations complémentaires disponibles</w:t>
      </w:r>
    </w:p>
    <w:p w:rsidR="00875EA5" w:rsidRPr="00E158AE" w:rsidP="00875EA5" w14:paraId="06106FF2" w14:textId="5B8E7C9C">
      <w:pPr>
        <w:pStyle w:val="SDSTextHeading3"/>
        <w:rPr>
          <w:noProof w:val="0"/>
        </w:rPr>
      </w:pPr>
      <w:r w:rsidRPr="00E158AE">
        <w:rPr>
          <w:noProof w:val="0"/>
        </w:rPr>
        <w:t xml:space="preserve">8.2.2. </w:t>
      </w:r>
      <w:r w:rsidR="00066C34">
        <w:rPr>
          <w:noProof/>
        </w:rPr>
        <w:t>Équipements de protection individuelle</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Equipement de protection individuelle</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Eviter toute exposition inutile.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Symbole(s) de l’équipement de protection individuelle</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1"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Pr="00E158AE">
        <w:rPr>
          <w:noProof/>
        </w:rPr>
        <w:t>Protection des yeux et du visage</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Protection oculaire</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Lunettes anti-éclaboussures ou lunettes de sécurité</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Protection de la peau</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Protection des mains</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Porter des gants de protection.</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Protection respiratoire</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Protection respiratoire</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Porter un masque approprié</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Protection contre les risques thermiques</w:t>
      </w:r>
    </w:p>
    <w:p w:rsidR="008F6373" w:rsidRPr="00E158AE" w:rsidP="008F6373" w14:paraId="3C60E377" w14:textId="449578FE">
      <w:pPr>
        <w:pStyle w:val="SDSTextNormal"/>
        <w:bidi w:val="0"/>
        <w:rPr>
          <w:rtl w:val="0"/>
        </w:rPr>
      </w:pPr>
      <w:r w:rsidRPr="00E158AE">
        <w:rPr>
          <w:rtl w:val="0"/>
        </w:rPr>
        <w:t>Pas d’informations complémentaires disponibles</w:t>
      </w:r>
    </w:p>
    <w:p w:rsidR="00F357F4" w:rsidRPr="00E158AE" w:rsidP="00F357F4" w14:paraId="719CB881" w14:textId="5E05585B">
      <w:pPr>
        <w:pStyle w:val="SDSTextHeading3"/>
        <w:rPr>
          <w:noProof w:val="0"/>
        </w:rPr>
      </w:pPr>
      <w:r w:rsidRPr="00E158AE">
        <w:rPr>
          <w:noProof w:val="0"/>
        </w:rPr>
        <w:t xml:space="preserve">8.2.3. </w:t>
      </w:r>
      <w:r w:rsidRPr="00E158AE">
        <w:rPr>
          <w:noProof/>
        </w:rPr>
        <w:t>Contrôles d’exposition liés à la protection de l’environnement</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Autres informations</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Pr="00AF366C">
              <w:rPr>
                <w:noProof/>
                <w:lang w:val="fr-BE"/>
              </w:rPr>
              <w:t>Ne pas manger, ne pas boire et ne pas fumer pendant l’utilisation.</w:t>
            </w:r>
          </w:p>
        </w:tc>
      </w:tr>
    </w:tbl>
    <w:p w:rsidR="00827634" w:rsidRPr="00910D21" w:rsidP="00E62D88" w14:paraId="079CE076" w14:textId="137BFEBC">
      <w:pPr>
        <w:pStyle w:val="SDSTextHeading1"/>
        <w:rPr>
          <w:noProof w:val="0"/>
          <w:lang w:val="fr-BE"/>
        </w:rPr>
      </w:pPr>
      <w:r w:rsidRPr="00910D21" w:rsidR="00066C34">
        <w:rPr>
          <w:noProof/>
          <w:lang w:val="fr-BE"/>
        </w:rPr>
        <w:t>RUBRIQUE 9</w:t>
      </w:r>
      <w:r w:rsidRPr="00910D21">
        <w:rPr>
          <w:noProof w:val="0"/>
          <w:lang w:val="fr-BE"/>
        </w:rPr>
        <w:t xml:space="preserve">: </w:t>
      </w:r>
      <w:r w:rsidRPr="00910D21" w:rsidR="00066C34">
        <w:rPr>
          <w:noProof/>
          <w:lang w:val="fr-BE"/>
        </w:rPr>
        <w:t>Propriétés physiques et chimiques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Informations sur les propriétés physiques et chimiques essentielles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État physique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Solide</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Couleur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ivoire.</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Odeur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caractéristique.</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Seuil olfactif</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Pas disponible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Point de fusion</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Pas disponible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Point de congélation</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Pas disponible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Point d’ébullition</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Pas disponible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Inflammabilité</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Ininflammable.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Limite inférieure d’explosion</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91ADD" w:rsidRPr="00E158AE" w:rsidP="00ED641D" w14:paraId="6E36659E" w14:textId="73D454B0">
            <w:pPr>
              <w:pStyle w:val="SDSTableTextNormal"/>
              <w:bidi w:val="0"/>
              <w:rPr>
                <w:noProof w:val="0"/>
                <w:rtl w:val="0"/>
              </w:rPr>
            </w:pPr>
            <w:r w:rsidRPr="00E158AE">
              <w:rPr>
                <w:noProof w:val="0"/>
                <w:rtl w:val="0"/>
              </w:rPr>
              <w:t>Non applicable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Limite supérieure d’explosion</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91ADD" w:rsidRPr="00E158AE" w:rsidP="00ED641D" w14:paraId="7DCBD17F" w14:textId="6A764367">
            <w:pPr>
              <w:pStyle w:val="SDSTableTextNormal"/>
              <w:bidi w:val="0"/>
              <w:rPr>
                <w:noProof w:val="0"/>
                <w:rtl w:val="0"/>
              </w:rPr>
            </w:pPr>
            <w:r w:rsidRPr="00E158AE">
              <w:rPr>
                <w:noProof w:val="0"/>
                <w:rtl w:val="0"/>
              </w:rPr>
              <w:t>Non applicable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Point d’éclair</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200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Température d’auto-inflammation</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91ADD" w:rsidRPr="00E158AE" w:rsidP="00ED641D" w14:paraId="3FC69DA3" w14:textId="5C7FC189">
            <w:pPr>
              <w:pStyle w:val="SDSTableTextNormal"/>
              <w:bidi w:val="0"/>
              <w:rPr>
                <w:noProof w:val="0"/>
                <w:rtl w:val="0"/>
              </w:rPr>
            </w:pPr>
            <w:r w:rsidRPr="00E158AE">
              <w:rPr>
                <w:noProof w:val="0"/>
                <w:rtl w:val="0"/>
              </w:rPr>
              <w:t>Non applicable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Température de décomposition</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Pas disponible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Pas disponible</w:t>
            </w:r>
          </w:p>
        </w:tc>
      </w:tr>
      <w:tr w14:paraId="38D64674" w14:textId="77777777" w:rsidTr="00D454E0">
        <w:tblPrEx>
          <w:tblW w:w="10491" w:type="dxa"/>
          <w:tblLayout w:type="fixed"/>
          <w:tblLook w:val="04A0"/>
        </w:tblPrEx>
        <w:tc>
          <w:tcPr>
            <w:tcW w:w="3686" w:type="dxa"/>
          </w:tcPr>
          <w:p w:rsidR="00327EC5" w:rsidP="00ED641D" w14:paraId="2CEF4305" w14:textId="54B8F63B">
            <w:pPr>
              <w:pStyle w:val="SDSTableTextNormal"/>
              <w:rPr>
                <w:noProof w:val="0"/>
              </w:rPr>
            </w:pPr>
            <w:r w:rsidR="00066C34">
              <w:rPr>
                <w:noProof/>
              </w:rPr>
              <w:t>pH solution</w:t>
            </w:r>
          </w:p>
        </w:tc>
        <w:tc>
          <w:tcPr>
            <w:tcW w:w="284" w:type="dxa"/>
          </w:tcPr>
          <w:p w:rsidR="00327EC5" w:rsidRPr="00E158AE" w:rsidP="00ED641D" w14:paraId="2E0A2933" w14:textId="77777777">
            <w:pPr>
              <w:pStyle w:val="SDSTableTextColonColumn"/>
              <w:rPr>
                <w:noProof w:val="0"/>
              </w:rPr>
            </w:pPr>
            <w:r w:rsidRPr="00E158AE">
              <w:rPr>
                <w:noProof w:val="0"/>
              </w:rPr>
              <w:t>:</w:t>
            </w:r>
          </w:p>
        </w:tc>
        <w:tc>
          <w:tcPr>
            <w:tcW w:w="6521" w:type="dxa"/>
          </w:tcPr>
          <w:p w:rsidR="00291ADD" w:rsidP="00ED641D" w14:paraId="2DFF8F36" w14:textId="17B12017">
            <w:pPr>
              <w:pStyle w:val="SDSTableTextNormal"/>
              <w:bidi w:val="0"/>
              <w:rPr>
                <w:noProof w:val="0"/>
                <w:rtl w:val="0"/>
              </w:rPr>
            </w:pPr>
            <w:r>
              <w:rPr>
                <w:noProof w:val="0"/>
                <w:rtl w:val="0"/>
              </w:rPr>
              <w:t>Pas disponible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Viscosité, cinématique</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2D2025FD" w14:textId="1352BF96">
            <w:pPr>
              <w:pStyle w:val="SDSTableTextNormal"/>
              <w:bidi w:val="0"/>
              <w:rPr>
                <w:noProof w:val="0"/>
                <w:rtl w:val="0"/>
              </w:rPr>
            </w:pPr>
            <w:r w:rsidRPr="00E158AE">
              <w:rPr>
                <w:noProof w:val="0"/>
                <w:rtl w:val="0"/>
              </w:rPr>
              <w:t>Non applicable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Solubilité</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950902" w:rsidRPr="00E158AE" w:rsidP="00ED641D" w14:paraId="47E6D8D8" w14:textId="3AF85DB5">
            <w:pPr>
              <w:pStyle w:val="SDSTableTextNormal"/>
              <w:rPr>
                <w:noProof w:val="0"/>
              </w:rPr>
            </w:pPr>
            <w:r w:rsidR="00066C34">
              <w:rPr>
                <w:noProof/>
              </w:rPr>
              <w:t>non déterminé.</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Coefficient de partage n-octanol/eau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Pas disponible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Pression de vapeur</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Pas disponible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Pression de vapeur à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Pas disponible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Masse volumique</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Pas disponible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Densité relative</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EE2C69" w:rsidRPr="00E158AE" w:rsidP="00ED641D" w14:paraId="746F8516" w14:textId="363CEAE7">
            <w:pPr>
              <w:pStyle w:val="SDSTableTextNormal"/>
              <w:rPr>
                <w:noProof w:val="0"/>
              </w:rPr>
            </w:pPr>
            <w:r w:rsidR="00066C34">
              <w:rPr>
                <w:noProof/>
              </w:rPr>
              <w:t>non déterminé</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Pr>
                <w:noProof/>
                <w:lang w:val="nl-BE"/>
              </w:rPr>
              <w:t>Densité relative de vapeur à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291ADD" w:rsidRPr="00E158AE" w:rsidP="00ED641D" w14:paraId="619F6B7C" w14:textId="04653F3E">
            <w:pPr>
              <w:pStyle w:val="SDSTableTextNormal"/>
              <w:bidi w:val="0"/>
              <w:rPr>
                <w:noProof w:val="0"/>
                <w:rtl w:val="0"/>
              </w:rPr>
            </w:pPr>
            <w:r w:rsidRPr="00E158AE">
              <w:rPr>
                <w:noProof w:val="0"/>
                <w:rtl w:val="0"/>
              </w:rPr>
              <w:t>Non applicable</w:t>
            </w:r>
          </w:p>
        </w:tc>
      </w:tr>
      <w:tr w14:paraId="60105B10" w14:textId="77777777" w:rsidTr="00D454E0">
        <w:tblPrEx>
          <w:tblW w:w="10491" w:type="dxa"/>
          <w:tblLayout w:type="fixed"/>
          <w:tblLook w:val="04A0"/>
        </w:tblPrEx>
        <w:tc>
          <w:tcPr>
            <w:tcW w:w="3686" w:type="dxa"/>
          </w:tcPr>
          <w:p w:rsidR="002163EB" w:rsidRPr="00E158AE" w:rsidP="00ED641D" w14:paraId="24E10573" w14:textId="7827CF74">
            <w:pPr>
              <w:pStyle w:val="SDSTableTextNormal"/>
              <w:rPr>
                <w:noProof w:val="0"/>
              </w:rPr>
            </w:pPr>
            <w:r w:rsidR="00066C34">
              <w:rPr>
                <w:noProof/>
              </w:rPr>
              <w:t>Taille d’une particule</w:t>
            </w:r>
          </w:p>
        </w:tc>
        <w:tc>
          <w:tcPr>
            <w:tcW w:w="284" w:type="dxa"/>
          </w:tcPr>
          <w:p w:rsidR="002163EB" w:rsidRPr="00E158AE" w:rsidP="00ED641D" w14:paraId="679ADE4C" w14:textId="77777777">
            <w:pPr>
              <w:pStyle w:val="SDSTableTextColonColumn"/>
              <w:rPr>
                <w:noProof w:val="0"/>
              </w:rPr>
            </w:pPr>
            <w:r w:rsidRPr="00E158AE">
              <w:rPr>
                <w:noProof w:val="0"/>
              </w:rPr>
              <w:t>:</w:t>
            </w:r>
          </w:p>
        </w:tc>
        <w:tc>
          <w:tcPr>
            <w:tcW w:w="6521" w:type="dxa"/>
          </w:tcPr>
          <w:p w:rsidR="006E000B" w:rsidRPr="00E158AE" w:rsidP="006E000B" w14:paraId="1DFF56C3" w14:textId="77777777">
            <w:pPr>
              <w:pStyle w:val="SDSTableTextNormal"/>
              <w:bidi w:val="0"/>
              <w:rPr>
                <w:noProof w:val="0"/>
                <w:rtl w:val="0"/>
              </w:rPr>
            </w:pPr>
            <w:r w:rsidRPr="00E158AE">
              <w:rPr>
                <w:noProof w:val="0"/>
                <w:rtl w:val="0"/>
              </w:rPr>
              <w:t>Pas disponible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Autres informations</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Informations concernant les classes de danger physique</w:t>
      </w:r>
      <w:bookmarkEnd w:id="6"/>
    </w:p>
    <w:p w:rsidR="008E2AFC" w:rsidRPr="00E158AE" w:rsidP="008E2AFC" w14:paraId="5B48EF18" w14:textId="394AD344">
      <w:pPr>
        <w:pStyle w:val="SDSTextNormal"/>
        <w:bidi w:val="0"/>
        <w:rPr>
          <w:rtl w:val="0"/>
        </w:rPr>
      </w:pPr>
      <w:r w:rsidRPr="00E158AE">
        <w:rPr>
          <w:rtl w:val="0"/>
        </w:rPr>
        <w:t>Pas d’informations complémentaires disponibles</w:t>
      </w:r>
    </w:p>
    <w:p w:rsidR="00C35891" w:rsidRPr="00E158AE" w:rsidP="00B31115" w14:paraId="064E29B9" w14:textId="25BFE424">
      <w:pPr>
        <w:pStyle w:val="SDSTextHeading3"/>
        <w:rPr>
          <w:noProof w:val="0"/>
        </w:rPr>
      </w:pPr>
      <w:r w:rsidRPr="00E158AE">
        <w:rPr>
          <w:noProof w:val="0"/>
        </w:rPr>
        <w:t xml:space="preserve">9.2.2. </w:t>
      </w:r>
      <w:r w:rsidR="00066C34">
        <w:rPr>
          <w:noProof/>
        </w:rPr>
        <w:t>Autres caractéristiques de sécurité</w:t>
      </w:r>
    </w:p>
    <w:tbl>
      <w:tblPr>
        <w:tblStyle w:val="SDSTableWithoutBorders"/>
        <w:tblW w:w="10491" w:type="dxa"/>
        <w:tblLayout w:type="fixed"/>
        <w:tblLook w:val="04A0"/>
      </w:tblPr>
      <w:tblGrid>
        <w:gridCol w:w="3686"/>
        <w:gridCol w:w="284"/>
        <w:gridCol w:w="6521"/>
      </w:tblGrid>
      <w:tr w14:paraId="411939C7" w14:textId="77777777" w:rsidTr="00D454E0">
        <w:tblPrEx>
          <w:tblW w:w="10491" w:type="dxa"/>
          <w:tblLayout w:type="fixed"/>
          <w:tblLook w:val="04A0"/>
        </w:tblPrEx>
        <w:tc>
          <w:tcPr>
            <w:tcW w:w="3686" w:type="dxa"/>
          </w:tcPr>
          <w:p w:rsidR="00C35891" w:rsidRPr="00E158AE" w:rsidP="00AE5FB4" w14:paraId="526AD6DE" w14:textId="773118D1">
            <w:pPr>
              <w:pStyle w:val="SDSTableTextNormal"/>
              <w:rPr>
                <w:noProof w:val="0"/>
              </w:rPr>
            </w:pPr>
            <w:r w:rsidR="00066C34">
              <w:rPr>
                <w:noProof/>
              </w:rPr>
              <w:t>Indice de réfraction</w:t>
            </w:r>
          </w:p>
        </w:tc>
        <w:tc>
          <w:tcPr>
            <w:tcW w:w="284" w:type="dxa"/>
          </w:tcPr>
          <w:p w:rsidR="00C35891" w:rsidRPr="00E158AE" w:rsidP="00E10F57" w14:paraId="67C1EE78" w14:textId="77777777">
            <w:pPr>
              <w:pStyle w:val="SDSTableTextColonColumn"/>
              <w:rPr>
                <w:noProof w:val="0"/>
              </w:rPr>
            </w:pPr>
            <w:r w:rsidRPr="00E158AE">
              <w:rPr>
                <w:noProof w:val="0"/>
              </w:rPr>
              <w:t>:</w:t>
            </w:r>
          </w:p>
        </w:tc>
        <w:tc>
          <w:tcPr>
            <w:tcW w:w="6521" w:type="dxa"/>
          </w:tcPr>
          <w:p w:rsidR="00C35891" w:rsidRPr="00E158AE" w:rsidP="00AE5FB4" w14:paraId="15E65A0C" w14:textId="34A5CD34">
            <w:pPr>
              <w:pStyle w:val="SDSTableTextNormal"/>
              <w:rPr>
                <w:noProof w:val="0"/>
              </w:rPr>
            </w:pPr>
            <w:r w:rsidR="00066C34">
              <w:rPr>
                <w:noProof/>
              </w:rPr>
              <w:t>non déterminé</w:t>
            </w:r>
          </w:p>
        </w:tc>
      </w:tr>
    </w:tbl>
    <w:p w:rsidR="00827634" w:rsidRPr="00756DDF" w:rsidP="00E62D88" w14:paraId="4F31A710" w14:textId="28E874B9">
      <w:pPr>
        <w:pStyle w:val="SDSTextHeading1"/>
        <w:rPr>
          <w:noProof w:val="0"/>
          <w:lang w:val="fr-BE"/>
        </w:rPr>
      </w:pPr>
      <w:r w:rsidRPr="00756DDF" w:rsidR="00066C34">
        <w:rPr>
          <w:noProof/>
          <w:lang w:val="fr-BE"/>
        </w:rPr>
        <w:t>RUBRIQUE 10</w:t>
      </w:r>
      <w:r w:rsidRPr="00756DDF">
        <w:rPr>
          <w:noProof w:val="0"/>
          <w:lang w:val="fr-BE"/>
        </w:rPr>
        <w:t xml:space="preserve">: </w:t>
      </w:r>
      <w:r w:rsidRPr="00756DDF" w:rsidR="00066C34">
        <w:rPr>
          <w:noProof/>
          <w:lang w:val="fr-BE"/>
        </w:rPr>
        <w:t>Stabilité et réactivité</w:t>
      </w:r>
    </w:p>
    <w:p w:rsidR="00827634" w:rsidRPr="00926DFC" w:rsidP="00E62D88" w14:paraId="3EE3016E" w14:textId="503E79FE">
      <w:pPr>
        <w:pStyle w:val="SDSTextHeading2"/>
        <w:rPr>
          <w:noProof w:val="0"/>
          <w:lang w:val="fr-BE"/>
        </w:rPr>
      </w:pPr>
      <w:r w:rsidRPr="00756DDF" w:rsidR="00DD1AEA">
        <w:rPr>
          <w:noProof w:val="0"/>
          <w:lang w:val="fr-BE"/>
        </w:rPr>
        <w:t xml:space="preserve">10.1. </w:t>
      </w:r>
      <w:r w:rsidRPr="00926DFC" w:rsidR="00066C34">
        <w:rPr>
          <w:noProof/>
          <w:lang w:val="fr-BE"/>
        </w:rPr>
        <w:t>Réactivité</w:t>
      </w:r>
    </w:p>
    <w:p w:rsidR="00827634" w:rsidRPr="00E158AE" w:rsidP="009E5102" w14:paraId="25BAB307" w14:textId="77777777">
      <w:pPr>
        <w:pStyle w:val="SDSTextNormal"/>
        <w:bidi w:val="0"/>
        <w:rPr>
          <w:rtl w:val="0"/>
        </w:rPr>
      </w:pPr>
      <w:r w:rsidRPr="00E158AE">
        <w:rPr>
          <w:rtl w:val="0"/>
        </w:rPr>
        <w:t>Pas d’informations complémentaires disponibles</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Stabilité chimique</w:t>
      </w:r>
    </w:p>
    <w:p w:rsidR="00827634" w:rsidRPr="00E158AE" w:rsidP="009E5102" w14:paraId="540DB174" w14:textId="3A74A813">
      <w:pPr>
        <w:pStyle w:val="SDSTextNormal"/>
      </w:pPr>
      <w:r w:rsidR="00066C34">
        <w:rPr>
          <w:noProof/>
        </w:rPr>
        <w:t>Non établi.</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Possibilité de réactions dangereuses</w:t>
      </w:r>
    </w:p>
    <w:p w:rsidR="00827634" w:rsidRPr="00E158AE" w:rsidP="009E5102" w14:paraId="4060C206" w14:textId="33264DDD">
      <w:pPr>
        <w:pStyle w:val="SDSTextNormal"/>
      </w:pPr>
      <w:r w:rsidR="00066C34">
        <w:rPr>
          <w:noProof/>
        </w:rPr>
        <w:t>Non établi.</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à éviter</w:t>
      </w:r>
    </w:p>
    <w:p w:rsidR="00827634" w:rsidRPr="00E158AE" w:rsidP="009E5102" w14:paraId="268A901C" w14:textId="158ADB0E">
      <w:pPr>
        <w:pStyle w:val="SDSTextNormal"/>
      </w:pPr>
      <w:r>
        <w:rPr>
          <w:noProof/>
        </w:rPr>
        <w:t>Rayons directs du soleil. Températures extrêmement élevées ou extrêmement basses.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Matières incompatibles</w:t>
      </w:r>
    </w:p>
    <w:p w:rsidR="00827634" w:rsidRPr="00E158AE" w:rsidP="009E5102" w14:paraId="0C3B89D7" w14:textId="2A07E78C">
      <w:pPr>
        <w:pStyle w:val="SDSTextNormal"/>
      </w:pPr>
      <w:r w:rsidR="00066C34">
        <w:rPr>
          <w:noProof/>
        </w:rPr>
        <w:t>Acides forts. Bases fortes.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Produits de décomposition dangereux</w:t>
      </w:r>
    </w:p>
    <w:p w:rsidR="00827634" w:rsidRPr="00E158AE" w:rsidP="009E5102" w14:paraId="64338A53" w14:textId="3487B99D">
      <w:pPr>
        <w:pStyle w:val="SDSTextNormal"/>
      </w:pPr>
      <w:r w:rsidR="00066C34">
        <w:rPr>
          <w:noProof/>
        </w:rPr>
        <w:t>fumée. Monoxyde de carbone. Dioxyde de carbone.</w:t>
      </w:r>
    </w:p>
    <w:p w:rsidR="00827634" w:rsidRPr="00F83DAE" w:rsidP="00E62D88" w14:paraId="65D386F3" w14:textId="6076CCFB">
      <w:pPr>
        <w:pStyle w:val="SDSTextHeading1"/>
        <w:rPr>
          <w:noProof w:val="0"/>
          <w:lang w:val="en-US"/>
        </w:rPr>
      </w:pPr>
      <w:r w:rsidRPr="00F83DAE" w:rsidR="00066C34">
        <w:rPr>
          <w:noProof/>
          <w:lang w:val="en-US"/>
        </w:rPr>
        <w:t>RUBRIQUE 11</w:t>
      </w:r>
      <w:r w:rsidRPr="00F83DAE">
        <w:rPr>
          <w:noProof w:val="0"/>
          <w:lang w:val="en-US"/>
        </w:rPr>
        <w:t xml:space="preserve">: </w:t>
      </w:r>
      <w:r w:rsidRPr="00F83DAE" w:rsidR="00066C34">
        <w:rPr>
          <w:noProof/>
          <w:lang w:val="en-US"/>
        </w:rPr>
        <w:t>Informations toxicologiques</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Informations sur les classes de danger telles que définies dans le règlement (CE) n°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Toxicité aiguë (orale)</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Non classé</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Toxicité aiguë (cutanée)</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Non classé</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Toxicité aiguë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Non classé</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benzoate de benzyle (120-51-4)</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DL50 orale</w:t>
            </w:r>
          </w:p>
        </w:tc>
        <w:tc>
          <w:tcPr>
            <w:tcW w:w="6520" w:type="dxa"/>
          </w:tcPr>
          <w:p w:rsidR="00827634" w:rsidRPr="00E158AE" w:rsidP="009B0F88" w14:paraId="66652431" w14:textId="2D99E49B">
            <w:pPr>
              <w:pStyle w:val="SDSTableTextNormal"/>
              <w:rPr>
                <w:noProof w:val="0"/>
              </w:rPr>
            </w:pPr>
            <w:r w:rsidR="00066C34">
              <w:rPr>
                <w:noProof/>
              </w:rPr>
              <w:t>1160 mg/kg de poids corporel</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COUMARINE (91-64-5)</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DL50 orale</w:t>
            </w:r>
          </w:p>
        </w:tc>
        <w:tc>
          <w:tcPr>
            <w:tcW w:w="6520" w:type="dxa"/>
          </w:tcPr>
          <w:p w:rsidR="00827634" w:rsidRPr="00E158AE" w:rsidP="009B0F88" w14:textId="2D99E49B">
            <w:pPr>
              <w:pStyle w:val="SDSTableTextNormal"/>
              <w:rPr>
                <w:noProof w:val="0"/>
              </w:rPr>
            </w:pPr>
            <w:r w:rsidR="00066C34">
              <w:rPr>
                <w:noProof/>
              </w:rPr>
              <w:t>290 mg/kg de poids corporel</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RHODIAROME (121-32-4)</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DL50 orale</w:t>
            </w:r>
          </w:p>
        </w:tc>
        <w:tc>
          <w:tcPr>
            <w:tcW w:w="6520" w:type="dxa"/>
          </w:tcPr>
          <w:p w:rsidR="00827634" w:rsidRPr="00E158AE" w:rsidP="009B0F88" w14:textId="2D99E49B">
            <w:pPr>
              <w:pStyle w:val="SDSTableTextNormal"/>
              <w:rPr>
                <w:noProof w:val="0"/>
              </w:rPr>
            </w:pPr>
            <w:r w:rsidR="00066C34">
              <w:rPr>
                <w:noProof/>
              </w:rPr>
              <w:t>3000 mg/kg de poids corporel</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Corrosion cutanée/irritation cutanée</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Non classé</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Indications complémentaires</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Pr="00E158AE">
              <w:rPr>
                <w:noProof/>
              </w:rPr>
              <w:t>Compte tenu des données disponibles, les critères de classification ne sont pas remplis</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Lésions oculaires graves/irritation oculaire</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Non classé</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Indications complémentaires</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Pr="00E158AE">
              <w:rPr>
                <w:noProof/>
              </w:rPr>
              <w:t>Compte tenu des données disponibles, les critères de classification ne sont pas remplis</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Sensibilisation respiratoire ou cutanée</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Non classé</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Indications complémentaires</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Pr="00BC48BA">
              <w:rPr>
                <w:noProof/>
                <w:lang w:val="fr-BE"/>
              </w:rPr>
              <w:t>Compte tenu des données disponibles, les critères de classification ne sont pas remplis</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Mutagénicité sur les cellules germinales</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Non classé</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Indications complémentaires</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Pr="00E158AE">
              <w:rPr>
                <w:noProof/>
              </w:rPr>
              <w:t>Compte tenu des données disponibles, les critères de classification ne sont pas remplis</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Cancérogénicité</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Non classé</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Indications complémentaires</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Pr="00E158AE">
              <w:rPr>
                <w:noProof/>
              </w:rPr>
              <w:t>Compte tenu des données disponibles, les critères de classification ne sont pas remplis</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Toxicité pour la reproduction</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Non classé</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Indications complémentaires</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Pr="00E158AE">
              <w:rPr>
                <w:noProof/>
              </w:rPr>
              <w:t>Compte tenu des données disponibles, les critères de classification ne sont pas remplis</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Pr="00E158AE">
              <w:rPr>
                <w:noProof/>
              </w:rPr>
              <w:t>Toxicité spécifique pour certains organes cibles (STOT) (exposition unique)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Non classé</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Indications complémentaires</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Pr="00E158AE">
              <w:rPr>
                <w:noProof/>
              </w:rPr>
              <w:t>Compte tenu des données disponibles, les critères de classification ne sont pas remplis</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Pr="00E158AE">
              <w:rPr>
                <w:noProof/>
              </w:rPr>
              <w:t>Toxicité spécifique pour certains organes cibles (STOT) (exposition répétée)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Non classé</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Indications complémentaires</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Pr="00E158AE">
              <w:rPr>
                <w:noProof/>
              </w:rPr>
              <w:t>Compte tenu des données disponibles, les critères de classification ne sont pas remplis</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Danger par aspiration</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Non classé</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Indications complémentaires</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Pr="00E158AE">
              <w:rPr>
                <w:noProof/>
              </w:rPr>
              <w:t>Compte tenu des données disponibles, les critères de classification ne sont pas remplis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Informations sur les autres dangers</w:t>
      </w:r>
      <w:bookmarkEnd w:id="7"/>
    </w:p>
    <w:p w:rsidR="000B54DE" w:rsidP="000B54DE" w14:paraId="118F1BA4" w14:textId="503DB677">
      <w:pPr>
        <w:pStyle w:val="SDSTextHeading3"/>
        <w:rPr>
          <w:noProof w:val="0"/>
        </w:rPr>
      </w:pPr>
      <w:r>
        <w:rPr>
          <w:noProof w:val="0"/>
        </w:rPr>
        <w:t xml:space="preserve">11.2.1. </w:t>
      </w:r>
      <w:r w:rsidR="00066C34">
        <w:rPr>
          <w:noProof/>
        </w:rPr>
        <w:t>Propriétés perturbant le système endocrinien</w:t>
      </w:r>
    </w:p>
    <w:p w:rsidR="000B54DE" w:rsidP="000B54DE" w14:paraId="3A242783" w14:textId="77777777">
      <w:pPr>
        <w:pStyle w:val="SDSTextNormal"/>
        <w:bidi w:val="0"/>
        <w:rPr>
          <w:rtl w:val="0"/>
        </w:rPr>
      </w:pPr>
      <w:r>
        <w:rPr>
          <w:rtl w:val="0"/>
        </w:rPr>
        <w:t>Pas d’informations complémentaires disponibles</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Autres informations</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Effets néfastes potentiels sur la santé humaine et symptômes possibles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Compte tenu des données disponibles, les critères de classification ne sont pas remplis</w:t>
            </w:r>
          </w:p>
        </w:tc>
      </w:tr>
    </w:tbl>
    <w:p w:rsidR="00827634" w:rsidRPr="00974288" w:rsidP="00E62D88" w14:paraId="14A53DD9" w14:textId="326653AB">
      <w:pPr>
        <w:pStyle w:val="SDSTextHeading1"/>
        <w:rPr>
          <w:noProof w:val="0"/>
          <w:lang w:val="en-US"/>
        </w:rPr>
      </w:pPr>
      <w:r w:rsidRPr="00974288" w:rsidR="00066C34">
        <w:rPr>
          <w:noProof/>
          <w:lang w:val="en-US"/>
        </w:rPr>
        <w:t>RUBRIQUE 12</w:t>
      </w:r>
      <w:r w:rsidRPr="00974288">
        <w:rPr>
          <w:noProof w:val="0"/>
          <w:lang w:val="en-US"/>
        </w:rPr>
        <w:t xml:space="preserve">: </w:t>
      </w:r>
      <w:r w:rsidRPr="00974288" w:rsidR="00066C34">
        <w:rPr>
          <w:noProof/>
          <w:lang w:val="en-US"/>
        </w:rPr>
        <w:t>Informations écologiques</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Toxicité</w:t>
      </w:r>
    </w:p>
    <w:tbl>
      <w:tblPr>
        <w:tblStyle w:val="SDSTableWithoutBorders"/>
        <w:tblW w:w="10490" w:type="dxa"/>
        <w:tblLayout w:type="fixed"/>
        <w:tblLook w:val="04A0"/>
      </w:tblPr>
      <w:tblGrid>
        <w:gridCol w:w="3686"/>
        <w:gridCol w:w="284"/>
        <w:gridCol w:w="6520"/>
      </w:tblGrid>
      <w:tr w14:paraId="0628A19D" w14:textId="77777777" w:rsidTr="000B51C8">
        <w:tblPrEx>
          <w:tblW w:w="10490" w:type="dxa"/>
          <w:tblLayout w:type="fixed"/>
          <w:tblLook w:val="04A0"/>
        </w:tblPrEx>
        <w:tc>
          <w:tcPr>
            <w:tcW w:w="3686" w:type="dxa"/>
          </w:tcPr>
          <w:p w:rsidR="00827634" w:rsidRPr="00E158AE" w:rsidP="009B0F88" w14:paraId="23A4412B" w14:textId="3ABB938E">
            <w:pPr>
              <w:pStyle w:val="SDSTableTextNormal"/>
              <w:rPr>
                <w:noProof w:val="0"/>
              </w:rPr>
            </w:pPr>
            <w:r w:rsidR="00066C34">
              <w:rPr>
                <w:noProof/>
              </w:rPr>
              <w:t>Ecologie - eau</w:t>
            </w:r>
          </w:p>
        </w:tc>
        <w:tc>
          <w:tcPr>
            <w:tcW w:w="284" w:type="dxa"/>
          </w:tcPr>
          <w:p w:rsidR="00827634" w:rsidRPr="00E158AE" w:rsidP="00E10F57" w14:paraId="6F64D952" w14:textId="77777777">
            <w:pPr>
              <w:pStyle w:val="SDSTableTextColonColumn"/>
              <w:rPr>
                <w:noProof w:val="0"/>
              </w:rPr>
            </w:pPr>
            <w:r w:rsidRPr="00E158AE">
              <w:rPr>
                <w:noProof w:val="0"/>
              </w:rPr>
              <w:t>:</w:t>
            </w:r>
          </w:p>
        </w:tc>
        <w:tc>
          <w:tcPr>
            <w:tcW w:w="6521" w:type="dxa"/>
          </w:tcPr>
          <w:p w:rsidR="00827634" w:rsidRPr="00E158AE" w:rsidP="009B0F88" w14:paraId="0AF222AB" w14:textId="7E0A9325">
            <w:pPr>
              <w:pStyle w:val="SDSTableTextNormal"/>
              <w:rPr>
                <w:noProof w:val="0"/>
              </w:rPr>
            </w:pPr>
            <w:r w:rsidRPr="00E158AE">
              <w:rPr>
                <w:noProof/>
              </w:rPr>
              <w:t>Nocif pour les organismes aquatiques, entraîne des effets néfastes à long terme.</w:t>
            </w:r>
          </w:p>
        </w:tc>
      </w:tr>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Pr="00E158AE">
              <w:rPr>
                <w:noProof/>
              </w:rPr>
              <w:t>Dangers pour le milieu aquatique, à court terme (aiguë)</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Non classé</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Pr="00E158AE">
              <w:rPr>
                <w:noProof/>
              </w:rPr>
              <w:t>Dangers pour le milieu aquatique, à long terme (chronique)</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Pr="00E158AE">
              <w:rPr>
                <w:noProof/>
              </w:rPr>
              <w:t>Nocif pour les organismes aquatiques, entraîne des effets néfastes à long terme.</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Persistance et dégradabilité</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FDS 10% - Vanille des îles</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Persistance et dégradabilité</w:t>
            </w:r>
          </w:p>
        </w:tc>
        <w:tc>
          <w:tcPr>
            <w:tcW w:w="6520" w:type="dxa"/>
          </w:tcPr>
          <w:p w:rsidR="00827634" w:rsidRPr="00E158AE" w:rsidP="00695D0E" w14:paraId="222529DA" w14:textId="1D92D4D0">
            <w:pPr>
              <w:pStyle w:val="SDSTableTextNormal"/>
              <w:rPr>
                <w:noProof w:val="0"/>
              </w:rPr>
            </w:pPr>
            <w:r w:rsidRPr="00E158AE">
              <w:rPr>
                <w:noProof/>
              </w:rPr>
              <w:t>Peut entraîner des effets néfastes à long terme pour l’environnement.</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benzoate de benzyle (120-51-4)</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Persistance et dégradabilité</w:t>
            </w:r>
          </w:p>
        </w:tc>
        <w:tc>
          <w:tcPr>
            <w:tcW w:w="6520" w:type="dxa"/>
          </w:tcPr>
          <w:p w:rsidR="00827634" w:rsidRPr="00E158AE" w:rsidP="00D55E26" w14:paraId="04CC51CB" w14:textId="36497CB6">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COUMARINE (91-64-5)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Potentiel de bioaccumulation</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FDS 10% - Vanille des îles</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Potentiel de bioaccumulation</w:t>
            </w:r>
          </w:p>
        </w:tc>
        <w:tc>
          <w:tcPr>
            <w:tcW w:w="6520" w:type="dxa"/>
          </w:tcPr>
          <w:p w:rsidR="00827634" w:rsidRPr="00E158AE" w:rsidP="009B0F88" w14:paraId="4BBB5AC4" w14:textId="6F60E749">
            <w:pPr>
              <w:pStyle w:val="SDSTableTextNormal"/>
              <w:rPr>
                <w:noProof w:val="0"/>
              </w:rPr>
            </w:pPr>
            <w:r w:rsidR="00066C34">
              <w:rPr>
                <w:noProof/>
              </w:rPr>
              <w:t>Non établi.</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benzoate de benzyle (120-51-4)</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Potentiel de bioaccumulation</w:t>
            </w:r>
          </w:p>
        </w:tc>
        <w:tc>
          <w:tcPr>
            <w:tcW w:w="6520" w:type="dxa"/>
          </w:tcPr>
          <w:p w:rsidR="00827634" w:rsidRPr="00E158AE" w:rsidP="009B0F88" w14:paraId="4E134474"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COUMARINE (91-64-5)</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Mobilité dans le sol</w:t>
      </w:r>
    </w:p>
    <w:p w:rsidR="00827634" w:rsidRPr="00E158AE" w:rsidP="009E5102" w14:paraId="78D56FF4" w14:textId="77777777">
      <w:pPr>
        <w:pStyle w:val="SDSTextNormal"/>
        <w:bidi w:val="0"/>
        <w:rPr>
          <w:rtl w:val="0"/>
        </w:rPr>
      </w:pPr>
      <w:r w:rsidRPr="00E158AE">
        <w:rPr>
          <w:rtl w:val="0"/>
        </w:rPr>
        <w:t>Pas d’informations complémentaires disponibles</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Résultats des évaluations PBT et vPvB</w:t>
      </w:r>
    </w:p>
    <w:p w:rsidR="009F53E3" w:rsidRPr="00E158AE" w:rsidP="009F53E3" w14:paraId="5F6EBA29" w14:textId="77777777">
      <w:pPr>
        <w:pStyle w:val="SDSTextNormal"/>
        <w:bidi w:val="0"/>
        <w:rPr>
          <w:rtl w:val="0"/>
        </w:rPr>
      </w:pPr>
      <w:r w:rsidRPr="00E158AE">
        <w:rPr>
          <w:rtl w:val="0"/>
        </w:rPr>
        <w:t>Pas d’informations complémentaires disponibles</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Propriétés perturbant le système endocrinien</w:t>
      </w:r>
    </w:p>
    <w:p w:rsidR="00124846" w:rsidP="00124846" w14:paraId="7CD931BF" w14:textId="77777777">
      <w:pPr>
        <w:pStyle w:val="SDSTextNormal"/>
        <w:bidi w:val="0"/>
        <w:rPr>
          <w:rtl w:val="0"/>
        </w:rPr>
      </w:pPr>
      <w:bookmarkStart w:id="10" w:name="_Hlk54090163"/>
      <w:r>
        <w:rPr>
          <w:rtl w:val="0"/>
        </w:rPr>
        <w:t>Pas d’informations complémentaires disponibles</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Autres effets néfastes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Indications complémentaires</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Éviter le rejet dans l’environnement.</w:t>
            </w:r>
          </w:p>
        </w:tc>
      </w:tr>
    </w:tbl>
    <w:bookmarkEnd w:id="10"/>
    <w:p w:rsidR="00827634" w:rsidRPr="00756DDF" w:rsidP="00E62D88" w14:paraId="4F8A1323" w14:textId="3ACFA602">
      <w:pPr>
        <w:pStyle w:val="SDSTextHeading1"/>
        <w:rPr>
          <w:noProof w:val="0"/>
          <w:lang w:val="fr-BE"/>
        </w:rPr>
      </w:pPr>
      <w:r w:rsidRPr="00756DDF" w:rsidR="00066C34">
        <w:rPr>
          <w:noProof/>
          <w:lang w:val="fr-BE"/>
        </w:rPr>
        <w:t>RUBRIQUE 13</w:t>
      </w:r>
      <w:r w:rsidRPr="00756DDF">
        <w:rPr>
          <w:noProof w:val="0"/>
          <w:lang w:val="fr-BE"/>
        </w:rPr>
        <w:t xml:space="preserve">: </w:t>
      </w:r>
      <w:r w:rsidRPr="00756DDF" w:rsidR="00066C34">
        <w:rPr>
          <w:noProof/>
          <w:lang w:val="fr-BE"/>
        </w:rPr>
        <w:t>Considérations relatives à l’élimination</w:t>
      </w:r>
    </w:p>
    <w:p w:rsidR="00827634" w:rsidRPr="00756DDF" w:rsidP="00E62D88" w14:paraId="7F0D0505" w14:textId="450635DC">
      <w:pPr>
        <w:pStyle w:val="SDSTextHeading2"/>
        <w:rPr>
          <w:noProof w:val="0"/>
          <w:lang w:val="fr-BE"/>
        </w:rPr>
      </w:pPr>
      <w:r w:rsidRPr="00756DDF" w:rsidR="00DD1AEA">
        <w:rPr>
          <w:noProof w:val="0"/>
          <w:lang w:val="fr-BE"/>
        </w:rPr>
        <w:t xml:space="preserve">13.1. </w:t>
      </w:r>
      <w:r w:rsidRPr="00756DDF" w:rsidR="00066C34">
        <w:rPr>
          <w:noProof/>
          <w:lang w:val="fr-BE"/>
        </w:rPr>
        <w:t>Méthodes de traitement des déchets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Pr="00E158AE">
              <w:rPr>
                <w:noProof/>
              </w:rPr>
              <w:t>Recommandations pour le traitement du produit/emballage</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Ecologie - déchets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Éviter le rejet dans l’environnement.</w:t>
            </w:r>
          </w:p>
        </w:tc>
      </w:tr>
    </w:tbl>
    <w:p w:rsidR="00827634" w:rsidRPr="00974288" w:rsidP="00E62D88" w14:paraId="0B63B715" w14:textId="7485EA3A">
      <w:pPr>
        <w:pStyle w:val="SDSTextHeading1"/>
        <w:rPr>
          <w:noProof w:val="0"/>
          <w:lang w:val="en-US"/>
        </w:rPr>
      </w:pPr>
      <w:r w:rsidRPr="00974288" w:rsidR="00066C34">
        <w:rPr>
          <w:noProof/>
          <w:lang w:val="en-US"/>
        </w:rPr>
        <w:t>RUBRIQUE 14</w:t>
      </w:r>
      <w:r w:rsidRPr="00974288">
        <w:rPr>
          <w:noProof w:val="0"/>
          <w:lang w:val="en-US"/>
        </w:rPr>
        <w:t xml:space="preserve">: </w:t>
      </w:r>
      <w:r w:rsidRPr="00974288" w:rsidR="00066C34">
        <w:rPr>
          <w:noProof/>
          <w:lang w:val="en-US"/>
        </w:rPr>
        <w:t>Informations relatives au transport</w:t>
      </w:r>
    </w:p>
    <w:p w:rsidR="001979EA" w:rsidRPr="00E158AE" w:rsidP="001979EA" w14:paraId="652FB23B" w14:textId="77777777">
      <w:pPr>
        <w:pStyle w:val="SDSTextNormal"/>
      </w:pPr>
      <w:r>
        <w:rPr>
          <w:noProof/>
        </w:rPr>
        <w:t>En conformité avec: ADR / IMDG / IATA / ADN / RID</w:t>
      </w:r>
    </w:p>
    <w:p w:rsidR="001979EA" w:rsidRPr="00E158AE" w:rsidP="001979EA" w14:paraId="0110D93B" w14:textId="77777777">
      <w:pPr>
        <w:pStyle w:val="SDSTextHeading2"/>
        <w:rPr>
          <w:noProof w:val="0"/>
          <w:lang w:val="en-GB"/>
        </w:rPr>
      </w:pPr>
      <w:r w:rsidRPr="00E158AE">
        <w:rPr>
          <w:noProof w:val="0"/>
          <w:lang w:val="en-GB"/>
        </w:rPr>
        <w:t xml:space="preserve">14.1. </w:t>
      </w:r>
      <w:r>
        <w:rPr>
          <w:noProof/>
          <w:lang w:val="en-GB"/>
        </w:rPr>
        <w:t>Numéro ONU ou numéro d’identification</w:t>
      </w:r>
    </w:p>
    <w:p w:rsidR="001979EA" w:rsidRPr="00167BA9" w:rsidP="001979EA" w14:paraId="50E2EB58" w14:textId="77777777">
      <w:pPr>
        <w:pStyle w:val="SDSTextNormal"/>
        <w:rPr>
          <w:lang w:val="pt-BR"/>
        </w:rPr>
      </w:pPr>
      <w:r>
        <w:rPr>
          <w:noProof/>
        </w:rPr>
        <w:t>Non réglementé pour le transport</w:t>
      </w:r>
    </w:p>
    <w:p w:rsidR="001979EA" w:rsidRPr="00E158AE" w:rsidP="001979EA" w14:paraId="24C9EF8E" w14:textId="77777777">
      <w:pPr>
        <w:pStyle w:val="SDSTextHeading2"/>
        <w:rPr>
          <w:noProof w:val="0"/>
          <w:lang w:val="en-GB"/>
        </w:rPr>
      </w:pPr>
      <w:r w:rsidRPr="00E158AE">
        <w:rPr>
          <w:noProof w:val="0"/>
          <w:lang w:val="en-GB"/>
        </w:rPr>
        <w:t xml:space="preserve">14.2. </w:t>
      </w:r>
      <w:r w:rsidRPr="00E158AE">
        <w:rPr>
          <w:noProof/>
          <w:lang w:val="en-GB"/>
        </w:rPr>
        <w:t>Désignation officielle de transport de l’ONU</w:t>
      </w:r>
    </w:p>
    <w:tbl>
      <w:tblPr>
        <w:tblStyle w:val="SDSTableWithoutBorders"/>
        <w:tblW w:w="0" w:type="auto"/>
        <w:tblLayout w:type="fixed"/>
        <w:tblLook w:val="04A0"/>
      </w:tblPr>
      <w:tblGrid>
        <w:gridCol w:w="3686"/>
        <w:gridCol w:w="284"/>
        <w:gridCol w:w="6521"/>
      </w:tblGrid>
      <w:tr w14:paraId="6E929222" w14:textId="77777777" w:rsidTr="0036502E">
        <w:tblPrEx>
          <w:tblW w:w="0" w:type="auto"/>
          <w:tblLayout w:type="fixed"/>
          <w:tblLook w:val="04A0"/>
        </w:tblPrEx>
        <w:tc>
          <w:tcPr>
            <w:tcW w:w="3686" w:type="dxa"/>
          </w:tcPr>
          <w:p w:rsidR="001979EA" w:rsidRPr="00E158AE" w:rsidP="0036502E" w14:paraId="71F7DE05" w14:textId="77777777">
            <w:pPr>
              <w:pStyle w:val="SDSTableTextNormal"/>
              <w:rPr>
                <w:noProof w:val="0"/>
              </w:rPr>
            </w:pPr>
            <w:r w:rsidRPr="00E158AE">
              <w:rPr>
                <w:noProof/>
              </w:rPr>
              <w:t>Désignation officielle de transport (ADR)</w:t>
            </w:r>
          </w:p>
        </w:tc>
        <w:tc>
          <w:tcPr>
            <w:tcW w:w="284" w:type="dxa"/>
          </w:tcPr>
          <w:p w:rsidR="001979EA" w:rsidRPr="00E158AE" w:rsidP="0036502E" w14:paraId="4D0D51F0" w14:textId="77777777">
            <w:pPr>
              <w:pStyle w:val="SDSTableTextColonColumn"/>
              <w:rPr>
                <w:noProof w:val="0"/>
              </w:rPr>
            </w:pPr>
            <w:r w:rsidRPr="00E158AE">
              <w:rPr>
                <w:noProof w:val="0"/>
              </w:rPr>
              <w:t>:</w:t>
            </w:r>
          </w:p>
        </w:tc>
        <w:tc>
          <w:tcPr>
            <w:tcW w:w="6521" w:type="dxa"/>
          </w:tcPr>
          <w:p w:rsidR="001979EA" w:rsidRPr="00E158AE" w:rsidP="0036502E" w14:paraId="3A5B752B" w14:textId="77777777">
            <w:pPr>
              <w:pStyle w:val="SDSTableTextNormal"/>
              <w:rPr>
                <w:noProof w:val="0"/>
              </w:rPr>
            </w:pPr>
            <w:r>
              <w:rPr>
                <w:noProof/>
              </w:rPr>
              <w:t>Non réglementé</w:t>
            </w:r>
          </w:p>
        </w:tc>
      </w:tr>
      <w:tr w14:paraId="01AABBB5" w14:textId="77777777" w:rsidTr="0036502E">
        <w:tblPrEx>
          <w:tblW w:w="0" w:type="auto"/>
          <w:tblLayout w:type="fixed"/>
          <w:tblLook w:val="04A0"/>
        </w:tblPrEx>
        <w:tc>
          <w:tcPr>
            <w:tcW w:w="3686" w:type="dxa"/>
          </w:tcPr>
          <w:p w:rsidR="001979EA" w:rsidRPr="00E158AE" w:rsidP="0036502E" w14:paraId="3DBBDCF3" w14:textId="77777777">
            <w:pPr>
              <w:pStyle w:val="SDSTableTextNormal"/>
              <w:rPr>
                <w:noProof w:val="0"/>
              </w:rPr>
            </w:pPr>
            <w:r w:rsidRPr="00E158AE">
              <w:rPr>
                <w:noProof/>
              </w:rPr>
              <w:t>Désignation officielle de transport (IMDG)</w:t>
            </w:r>
          </w:p>
        </w:tc>
        <w:tc>
          <w:tcPr>
            <w:tcW w:w="284" w:type="dxa"/>
          </w:tcPr>
          <w:p w:rsidR="001979EA" w:rsidRPr="00E158AE" w:rsidP="0036502E" w14:paraId="6B182938" w14:textId="77777777">
            <w:pPr>
              <w:pStyle w:val="SDSTableTextColonColumn"/>
              <w:rPr>
                <w:noProof w:val="0"/>
              </w:rPr>
            </w:pPr>
            <w:r w:rsidRPr="00E158AE">
              <w:rPr>
                <w:noProof w:val="0"/>
              </w:rPr>
              <w:t>:</w:t>
            </w:r>
          </w:p>
        </w:tc>
        <w:tc>
          <w:tcPr>
            <w:tcW w:w="6521" w:type="dxa"/>
          </w:tcPr>
          <w:p w:rsidR="001979EA" w:rsidRPr="00E158AE" w:rsidP="0036502E" w14:paraId="27EF1707" w14:textId="77777777">
            <w:pPr>
              <w:pStyle w:val="SDSTableTextNormal"/>
              <w:rPr>
                <w:noProof w:val="0"/>
              </w:rPr>
            </w:pPr>
            <w:r>
              <w:rPr>
                <w:noProof/>
              </w:rPr>
              <w:t>Non réglementé</w:t>
            </w:r>
          </w:p>
        </w:tc>
      </w:tr>
      <w:tr w14:paraId="0E32D3EF" w14:textId="77777777" w:rsidTr="0036502E">
        <w:tblPrEx>
          <w:tblW w:w="0" w:type="auto"/>
          <w:tblLayout w:type="fixed"/>
          <w:tblLook w:val="04A0"/>
        </w:tblPrEx>
        <w:tc>
          <w:tcPr>
            <w:tcW w:w="3686" w:type="dxa"/>
          </w:tcPr>
          <w:p w:rsidR="001979EA" w:rsidRPr="00E158AE" w:rsidP="0036502E" w14:paraId="6DA56B88" w14:textId="77777777">
            <w:pPr>
              <w:pStyle w:val="SDSTableTextNormal"/>
              <w:rPr>
                <w:noProof w:val="0"/>
              </w:rPr>
            </w:pPr>
            <w:r w:rsidRPr="00E158AE">
              <w:rPr>
                <w:noProof/>
              </w:rPr>
              <w:t>Désignation officielle de transport (IATA)</w:t>
            </w:r>
          </w:p>
        </w:tc>
        <w:tc>
          <w:tcPr>
            <w:tcW w:w="284" w:type="dxa"/>
          </w:tcPr>
          <w:p w:rsidR="001979EA" w:rsidRPr="00E158AE" w:rsidP="0036502E" w14:paraId="7E1B2A47" w14:textId="77777777">
            <w:pPr>
              <w:pStyle w:val="SDSTableTextColonColumn"/>
              <w:rPr>
                <w:noProof w:val="0"/>
              </w:rPr>
            </w:pPr>
            <w:r w:rsidRPr="00E158AE">
              <w:rPr>
                <w:noProof w:val="0"/>
              </w:rPr>
              <w:t>:</w:t>
            </w:r>
          </w:p>
        </w:tc>
        <w:tc>
          <w:tcPr>
            <w:tcW w:w="6521" w:type="dxa"/>
          </w:tcPr>
          <w:p w:rsidR="001979EA" w:rsidRPr="00E158AE" w:rsidP="0036502E" w14:paraId="476DB80F" w14:textId="77777777">
            <w:pPr>
              <w:pStyle w:val="SDSTableTextNormal"/>
              <w:rPr>
                <w:noProof w:val="0"/>
              </w:rPr>
            </w:pPr>
            <w:r>
              <w:rPr>
                <w:noProof/>
              </w:rPr>
              <w:t>Non réglementé</w:t>
            </w:r>
          </w:p>
        </w:tc>
      </w:tr>
      <w:tr w14:paraId="7CDB6B98" w14:textId="77777777" w:rsidTr="0036502E">
        <w:tblPrEx>
          <w:tblW w:w="0" w:type="auto"/>
          <w:tblLayout w:type="fixed"/>
          <w:tblLook w:val="04A0"/>
        </w:tblPrEx>
        <w:tc>
          <w:tcPr>
            <w:tcW w:w="3686" w:type="dxa"/>
          </w:tcPr>
          <w:p w:rsidR="001979EA" w:rsidRPr="00E158AE" w:rsidP="0036502E" w14:paraId="10F2C5A9" w14:textId="77777777">
            <w:pPr>
              <w:pStyle w:val="SDSTableTextNormal"/>
              <w:rPr>
                <w:noProof w:val="0"/>
              </w:rPr>
            </w:pPr>
            <w:r w:rsidRPr="00E158AE">
              <w:rPr>
                <w:noProof/>
              </w:rPr>
              <w:t>Désignation officielle de transport (ADN)</w:t>
            </w:r>
          </w:p>
        </w:tc>
        <w:tc>
          <w:tcPr>
            <w:tcW w:w="284" w:type="dxa"/>
          </w:tcPr>
          <w:p w:rsidR="001979EA" w:rsidRPr="00E158AE" w:rsidP="0036502E" w14:paraId="4C95916D" w14:textId="77777777">
            <w:pPr>
              <w:pStyle w:val="SDSTableTextColonColumn"/>
              <w:rPr>
                <w:noProof w:val="0"/>
              </w:rPr>
            </w:pPr>
            <w:r w:rsidRPr="00E158AE">
              <w:rPr>
                <w:noProof w:val="0"/>
              </w:rPr>
              <w:t>:</w:t>
            </w:r>
          </w:p>
        </w:tc>
        <w:tc>
          <w:tcPr>
            <w:tcW w:w="6521" w:type="dxa"/>
          </w:tcPr>
          <w:p w:rsidR="001979EA" w:rsidRPr="00E158AE" w:rsidP="0036502E" w14:paraId="4D6A2981" w14:textId="77777777">
            <w:pPr>
              <w:pStyle w:val="SDSTableTextNormal"/>
              <w:rPr>
                <w:noProof w:val="0"/>
              </w:rPr>
            </w:pPr>
            <w:r>
              <w:rPr>
                <w:noProof/>
              </w:rPr>
              <w:t>Non réglementé</w:t>
            </w:r>
          </w:p>
        </w:tc>
      </w:tr>
      <w:tr w14:paraId="31BFD435" w14:textId="77777777" w:rsidTr="0036502E">
        <w:tblPrEx>
          <w:tblW w:w="0" w:type="auto"/>
          <w:tblLayout w:type="fixed"/>
          <w:tblLook w:val="04A0"/>
        </w:tblPrEx>
        <w:tc>
          <w:tcPr>
            <w:tcW w:w="3686" w:type="dxa"/>
          </w:tcPr>
          <w:p w:rsidR="001979EA" w:rsidRPr="00E158AE" w:rsidP="0036502E" w14:paraId="53F54AE5" w14:textId="77777777">
            <w:pPr>
              <w:pStyle w:val="SDSTableTextNormal"/>
              <w:rPr>
                <w:noProof w:val="0"/>
              </w:rPr>
            </w:pPr>
            <w:r w:rsidRPr="00E158AE">
              <w:rPr>
                <w:noProof/>
              </w:rPr>
              <w:t>Désignation officielle de transport (RID)</w:t>
            </w:r>
          </w:p>
        </w:tc>
        <w:tc>
          <w:tcPr>
            <w:tcW w:w="284" w:type="dxa"/>
          </w:tcPr>
          <w:p w:rsidR="001979EA" w:rsidRPr="00E158AE" w:rsidP="0036502E" w14:paraId="04471008" w14:textId="77777777">
            <w:pPr>
              <w:pStyle w:val="SDSTableTextColonColumn"/>
              <w:rPr>
                <w:noProof w:val="0"/>
              </w:rPr>
            </w:pPr>
            <w:r w:rsidRPr="00E158AE">
              <w:rPr>
                <w:noProof w:val="0"/>
              </w:rPr>
              <w:t>:</w:t>
            </w:r>
          </w:p>
        </w:tc>
        <w:tc>
          <w:tcPr>
            <w:tcW w:w="6521" w:type="dxa"/>
          </w:tcPr>
          <w:p w:rsidR="001979EA" w:rsidRPr="00E158AE" w:rsidP="0036502E" w14:paraId="22B5D0FE" w14:textId="77777777">
            <w:pPr>
              <w:pStyle w:val="SDSTableTextNormal"/>
              <w:rPr>
                <w:noProof w:val="0"/>
              </w:rPr>
            </w:pPr>
            <w:r>
              <w:rPr>
                <w:noProof/>
              </w:rPr>
              <w:t>Non réglementé</w:t>
            </w:r>
          </w:p>
        </w:tc>
      </w:tr>
    </w:tbl>
    <w:p w:rsidR="001979EA" w:rsidRPr="00E158AE" w:rsidP="001979EA" w14:paraId="6D242A75" w14:textId="77777777">
      <w:pPr>
        <w:pStyle w:val="SDSTextHeading2"/>
        <w:rPr>
          <w:noProof w:val="0"/>
          <w:lang w:val="en-GB"/>
        </w:rPr>
      </w:pPr>
      <w:r w:rsidRPr="00E158AE">
        <w:rPr>
          <w:noProof w:val="0"/>
          <w:lang w:val="en-GB"/>
        </w:rPr>
        <w:t xml:space="preserve">14.3. </w:t>
      </w:r>
      <w:r w:rsidRPr="00E158AE">
        <w:rPr>
          <w:noProof/>
          <w:lang w:val="en-GB"/>
        </w:rPr>
        <w:t>Classe(s) de danger pour le transport</w:t>
      </w:r>
    </w:p>
    <w:tbl>
      <w:tblPr>
        <w:tblStyle w:val="SDSTableWithoutBorders"/>
        <w:tblW w:w="10491" w:type="dxa"/>
        <w:tblLayout w:type="fixed"/>
        <w:tblLook w:val="04A0"/>
      </w:tblPr>
      <w:tblGrid>
        <w:gridCol w:w="3686"/>
        <w:gridCol w:w="284"/>
        <w:gridCol w:w="6521"/>
      </w:tblGrid>
      <w:tr w14:paraId="37D9334C" w14:textId="77777777" w:rsidTr="0036502E">
        <w:tblPrEx>
          <w:tblW w:w="10491" w:type="dxa"/>
          <w:tblLayout w:type="fixed"/>
          <w:tblLook w:val="04A0"/>
        </w:tblPrEx>
        <w:tc>
          <w:tcPr>
            <w:tcW w:w="10491" w:type="dxa"/>
            <w:gridSpan w:val="3"/>
          </w:tcPr>
          <w:p w:rsidR="001979EA" w:rsidRPr="00E158AE" w:rsidP="0036502E" w14:paraId="1F7DCAC9" w14:textId="77777777">
            <w:pPr>
              <w:pStyle w:val="SDSTableTextHeading2"/>
            </w:pPr>
            <w:r w:rsidRPr="00E158AE">
              <w:t>ADR</w:t>
            </w:r>
          </w:p>
        </w:tc>
      </w:tr>
      <w:tr w14:paraId="5B79DE21" w14:textId="77777777" w:rsidTr="0036502E">
        <w:tblPrEx>
          <w:tblW w:w="10491" w:type="dxa"/>
          <w:tblLayout w:type="fixed"/>
          <w:tblLook w:val="04A0"/>
        </w:tblPrEx>
        <w:tc>
          <w:tcPr>
            <w:tcW w:w="3686" w:type="dxa"/>
          </w:tcPr>
          <w:p w:rsidR="001979EA" w:rsidRPr="00E158AE" w:rsidP="0036502E" w14:paraId="2291BFE1" w14:textId="77777777">
            <w:pPr>
              <w:pStyle w:val="SDSTableTextNormal"/>
              <w:rPr>
                <w:noProof w:val="0"/>
              </w:rPr>
            </w:pPr>
            <w:r w:rsidRPr="00E158AE">
              <w:rPr>
                <w:noProof/>
              </w:rPr>
              <w:t>Classe(s) de danger pour le transport (ADR)</w:t>
            </w:r>
          </w:p>
        </w:tc>
        <w:tc>
          <w:tcPr>
            <w:tcW w:w="284" w:type="dxa"/>
          </w:tcPr>
          <w:p w:rsidR="001979EA" w:rsidRPr="00E158AE" w:rsidP="0036502E" w14:paraId="4C7AE956" w14:textId="77777777">
            <w:pPr>
              <w:pStyle w:val="SDSTableTextColonColumn"/>
              <w:rPr>
                <w:noProof w:val="0"/>
              </w:rPr>
            </w:pPr>
            <w:r w:rsidRPr="00E158AE">
              <w:rPr>
                <w:noProof w:val="0"/>
              </w:rPr>
              <w:t>:</w:t>
            </w:r>
          </w:p>
        </w:tc>
        <w:tc>
          <w:tcPr>
            <w:tcW w:w="6521" w:type="dxa"/>
          </w:tcPr>
          <w:p w:rsidR="001979EA" w:rsidRPr="00E158AE" w:rsidP="0036502E" w14:paraId="7AECA413" w14:textId="77777777">
            <w:pPr>
              <w:pStyle w:val="SDSTableTextNormal"/>
              <w:rPr>
                <w:noProof w:val="0"/>
              </w:rPr>
            </w:pPr>
            <w:r>
              <w:rPr>
                <w:noProof/>
              </w:rPr>
              <w:t>Non réglementé</w:t>
            </w:r>
          </w:p>
        </w:tc>
      </w:tr>
    </w:tbl>
    <w:p w:rsidR="001979EA" w:rsidRPr="00E158AE" w:rsidP="001979EA" w14:paraId="08BF4285" w14:textId="77777777">
      <w:pPr>
        <w:pStyle w:val="SDSTextNormal"/>
      </w:pPr>
    </w:p>
    <w:tbl>
      <w:tblPr>
        <w:tblStyle w:val="SDSTableWithoutBorders"/>
        <w:tblW w:w="10491" w:type="dxa"/>
        <w:tblLayout w:type="fixed"/>
        <w:tblLook w:val="04A0"/>
      </w:tblPr>
      <w:tblGrid>
        <w:gridCol w:w="3686"/>
        <w:gridCol w:w="284"/>
        <w:gridCol w:w="6521"/>
      </w:tblGrid>
      <w:tr w14:paraId="1C71DC33" w14:textId="77777777" w:rsidTr="0036502E">
        <w:tblPrEx>
          <w:tblW w:w="10491" w:type="dxa"/>
          <w:tblLayout w:type="fixed"/>
          <w:tblLook w:val="04A0"/>
        </w:tblPrEx>
        <w:tc>
          <w:tcPr>
            <w:tcW w:w="10491" w:type="dxa"/>
            <w:gridSpan w:val="3"/>
          </w:tcPr>
          <w:p w:rsidR="001979EA" w:rsidRPr="00E158AE" w:rsidP="0036502E" w14:paraId="2C6792A7" w14:textId="77777777">
            <w:pPr>
              <w:pStyle w:val="SDSTableTextHeading2"/>
            </w:pPr>
            <w:r w:rsidRPr="00E158AE">
              <w:t>IMDG</w:t>
            </w:r>
          </w:p>
        </w:tc>
      </w:tr>
      <w:tr w14:paraId="6C40D3F5" w14:textId="77777777" w:rsidTr="0036502E">
        <w:tblPrEx>
          <w:tblW w:w="10491" w:type="dxa"/>
          <w:tblLayout w:type="fixed"/>
          <w:tblLook w:val="04A0"/>
        </w:tblPrEx>
        <w:tc>
          <w:tcPr>
            <w:tcW w:w="3686" w:type="dxa"/>
          </w:tcPr>
          <w:p w:rsidR="001979EA" w:rsidRPr="00E158AE" w:rsidP="0036502E" w14:paraId="57194799" w14:textId="77777777">
            <w:pPr>
              <w:pStyle w:val="SDSTableTextNormal"/>
              <w:rPr>
                <w:noProof w:val="0"/>
              </w:rPr>
            </w:pPr>
            <w:r w:rsidRPr="00E158AE">
              <w:rPr>
                <w:noProof/>
              </w:rPr>
              <w:t>Classe(s) de danger pour le transport (IMDG)</w:t>
            </w:r>
          </w:p>
        </w:tc>
        <w:tc>
          <w:tcPr>
            <w:tcW w:w="284" w:type="dxa"/>
          </w:tcPr>
          <w:p w:rsidR="001979EA" w:rsidRPr="00E158AE" w:rsidP="0036502E" w14:paraId="7FDCA5D3" w14:textId="77777777">
            <w:pPr>
              <w:pStyle w:val="SDSTableTextColonColumn"/>
              <w:rPr>
                <w:noProof w:val="0"/>
              </w:rPr>
            </w:pPr>
            <w:r w:rsidRPr="00E158AE">
              <w:rPr>
                <w:noProof w:val="0"/>
              </w:rPr>
              <w:t>:</w:t>
            </w:r>
          </w:p>
        </w:tc>
        <w:tc>
          <w:tcPr>
            <w:tcW w:w="6521" w:type="dxa"/>
          </w:tcPr>
          <w:p w:rsidR="001979EA" w:rsidRPr="00E158AE" w:rsidP="0036502E" w14:paraId="3D1C7C19" w14:textId="77777777">
            <w:pPr>
              <w:pStyle w:val="SDSTableTextNormal"/>
              <w:rPr>
                <w:noProof w:val="0"/>
              </w:rPr>
            </w:pPr>
            <w:r>
              <w:rPr>
                <w:noProof/>
              </w:rPr>
              <w:t>Non réglementé</w:t>
            </w:r>
          </w:p>
        </w:tc>
      </w:tr>
    </w:tbl>
    <w:p w:rsidR="001979EA" w:rsidRPr="00E158AE" w:rsidP="001979EA" w14:paraId="4BAF1FC5" w14:textId="77777777">
      <w:pPr>
        <w:pStyle w:val="SDSTextNormal"/>
      </w:pPr>
    </w:p>
    <w:tbl>
      <w:tblPr>
        <w:tblStyle w:val="SDSTableWithoutBorders"/>
        <w:tblW w:w="10491" w:type="dxa"/>
        <w:tblLayout w:type="fixed"/>
        <w:tblLook w:val="04A0"/>
      </w:tblPr>
      <w:tblGrid>
        <w:gridCol w:w="3686"/>
        <w:gridCol w:w="284"/>
        <w:gridCol w:w="6521"/>
      </w:tblGrid>
      <w:tr w14:paraId="1C39733B" w14:textId="77777777" w:rsidTr="0036502E">
        <w:tblPrEx>
          <w:tblW w:w="10491" w:type="dxa"/>
          <w:tblLayout w:type="fixed"/>
          <w:tblLook w:val="04A0"/>
        </w:tblPrEx>
        <w:tc>
          <w:tcPr>
            <w:tcW w:w="10491" w:type="dxa"/>
            <w:gridSpan w:val="3"/>
          </w:tcPr>
          <w:p w:rsidR="001979EA" w:rsidRPr="00E158AE" w:rsidP="0036502E" w14:paraId="1862AAA6" w14:textId="77777777">
            <w:pPr>
              <w:pStyle w:val="SDSTableTextHeading2"/>
            </w:pPr>
            <w:r w:rsidRPr="00E158AE">
              <w:t>IATA</w:t>
            </w:r>
          </w:p>
        </w:tc>
      </w:tr>
      <w:tr w14:paraId="032D6599" w14:textId="77777777" w:rsidTr="0036502E">
        <w:tblPrEx>
          <w:tblW w:w="10491" w:type="dxa"/>
          <w:tblLayout w:type="fixed"/>
          <w:tblLook w:val="04A0"/>
        </w:tblPrEx>
        <w:tc>
          <w:tcPr>
            <w:tcW w:w="3686" w:type="dxa"/>
          </w:tcPr>
          <w:p w:rsidR="001979EA" w:rsidRPr="00E158AE" w:rsidP="0036502E" w14:paraId="63065880" w14:textId="77777777">
            <w:pPr>
              <w:pStyle w:val="SDSTableTextNormal"/>
              <w:rPr>
                <w:noProof w:val="0"/>
              </w:rPr>
            </w:pPr>
            <w:r w:rsidRPr="00E158AE">
              <w:rPr>
                <w:noProof/>
              </w:rPr>
              <w:t>Classe(s) de danger pour le transport (IATA)</w:t>
            </w:r>
          </w:p>
        </w:tc>
        <w:tc>
          <w:tcPr>
            <w:tcW w:w="284" w:type="dxa"/>
          </w:tcPr>
          <w:p w:rsidR="001979EA" w:rsidRPr="00E158AE" w:rsidP="0036502E" w14:paraId="057E1DF1" w14:textId="77777777">
            <w:pPr>
              <w:pStyle w:val="SDSTableTextColonColumn"/>
              <w:rPr>
                <w:noProof w:val="0"/>
              </w:rPr>
            </w:pPr>
            <w:r w:rsidRPr="00E158AE">
              <w:rPr>
                <w:noProof w:val="0"/>
              </w:rPr>
              <w:t>:</w:t>
            </w:r>
          </w:p>
        </w:tc>
        <w:tc>
          <w:tcPr>
            <w:tcW w:w="6521" w:type="dxa"/>
          </w:tcPr>
          <w:p w:rsidR="001979EA" w:rsidRPr="00E158AE" w:rsidP="0036502E" w14:paraId="545BF564" w14:textId="77777777">
            <w:pPr>
              <w:pStyle w:val="SDSTableTextNormal"/>
              <w:rPr>
                <w:noProof w:val="0"/>
              </w:rPr>
            </w:pPr>
            <w:r>
              <w:rPr>
                <w:noProof/>
              </w:rPr>
              <w:t>Non réglementé</w:t>
            </w:r>
          </w:p>
        </w:tc>
      </w:tr>
    </w:tbl>
    <w:p w:rsidR="001979EA" w:rsidRPr="00E158AE" w:rsidP="001979EA" w14:paraId="463C3411" w14:textId="77777777">
      <w:pPr>
        <w:pStyle w:val="SDSTextNormal"/>
      </w:pPr>
    </w:p>
    <w:tbl>
      <w:tblPr>
        <w:tblStyle w:val="SDSTableWithoutBorders"/>
        <w:tblW w:w="10491" w:type="dxa"/>
        <w:tblLayout w:type="fixed"/>
        <w:tblLook w:val="04A0"/>
      </w:tblPr>
      <w:tblGrid>
        <w:gridCol w:w="3686"/>
        <w:gridCol w:w="284"/>
        <w:gridCol w:w="6521"/>
      </w:tblGrid>
      <w:tr w14:paraId="19D48B43" w14:textId="77777777" w:rsidTr="0036502E">
        <w:tblPrEx>
          <w:tblW w:w="10491" w:type="dxa"/>
          <w:tblLayout w:type="fixed"/>
          <w:tblLook w:val="04A0"/>
        </w:tblPrEx>
        <w:tc>
          <w:tcPr>
            <w:tcW w:w="10491" w:type="dxa"/>
            <w:gridSpan w:val="3"/>
          </w:tcPr>
          <w:p w:rsidR="001979EA" w:rsidRPr="00E158AE" w:rsidP="0036502E" w14:paraId="0EA6388F" w14:textId="77777777">
            <w:pPr>
              <w:pStyle w:val="SDSTableTextHeading2"/>
            </w:pPr>
            <w:r w:rsidRPr="00E158AE">
              <w:t>ADN</w:t>
            </w:r>
          </w:p>
        </w:tc>
      </w:tr>
      <w:tr w14:paraId="7DE98A0B" w14:textId="77777777" w:rsidTr="0036502E">
        <w:tblPrEx>
          <w:tblW w:w="10491" w:type="dxa"/>
          <w:tblLayout w:type="fixed"/>
          <w:tblLook w:val="04A0"/>
        </w:tblPrEx>
        <w:tc>
          <w:tcPr>
            <w:tcW w:w="3686" w:type="dxa"/>
          </w:tcPr>
          <w:p w:rsidR="001979EA" w:rsidRPr="00E158AE" w:rsidP="0036502E" w14:paraId="09EF3D7E" w14:textId="77777777">
            <w:pPr>
              <w:pStyle w:val="SDSTableTextNormal"/>
              <w:rPr>
                <w:noProof w:val="0"/>
              </w:rPr>
            </w:pPr>
            <w:r w:rsidRPr="00E158AE">
              <w:rPr>
                <w:noProof/>
              </w:rPr>
              <w:t>Classe(s) de danger pour le transport (ADN)</w:t>
            </w:r>
          </w:p>
        </w:tc>
        <w:tc>
          <w:tcPr>
            <w:tcW w:w="284" w:type="dxa"/>
          </w:tcPr>
          <w:p w:rsidR="001979EA" w:rsidRPr="00E158AE" w:rsidP="0036502E" w14:paraId="3A16CE6F" w14:textId="77777777">
            <w:pPr>
              <w:pStyle w:val="SDSTableTextColonColumn"/>
              <w:rPr>
                <w:noProof w:val="0"/>
              </w:rPr>
            </w:pPr>
            <w:r w:rsidRPr="00E158AE">
              <w:rPr>
                <w:noProof w:val="0"/>
              </w:rPr>
              <w:t>:</w:t>
            </w:r>
          </w:p>
        </w:tc>
        <w:tc>
          <w:tcPr>
            <w:tcW w:w="6521" w:type="dxa"/>
          </w:tcPr>
          <w:p w:rsidR="001979EA" w:rsidRPr="00E158AE" w:rsidP="0036502E" w14:paraId="54649EA6" w14:textId="77777777">
            <w:pPr>
              <w:pStyle w:val="SDSTableTextNormal"/>
              <w:rPr>
                <w:noProof w:val="0"/>
              </w:rPr>
            </w:pPr>
            <w:r>
              <w:rPr>
                <w:noProof/>
              </w:rPr>
              <w:t>Non réglementé</w:t>
            </w:r>
          </w:p>
        </w:tc>
      </w:tr>
    </w:tbl>
    <w:p w:rsidR="001979EA" w:rsidRPr="00E158AE" w:rsidP="001979EA" w14:paraId="7F2B8151" w14:textId="77777777">
      <w:pPr>
        <w:pStyle w:val="SDSTextNormal"/>
      </w:pPr>
    </w:p>
    <w:tbl>
      <w:tblPr>
        <w:tblStyle w:val="SDSTableWithoutBorders"/>
        <w:tblW w:w="0" w:type="auto"/>
        <w:tblLayout w:type="fixed"/>
        <w:tblLook w:val="04A0"/>
      </w:tblPr>
      <w:tblGrid>
        <w:gridCol w:w="3686"/>
        <w:gridCol w:w="284"/>
        <w:gridCol w:w="6521"/>
      </w:tblGrid>
      <w:tr w14:paraId="663CA275" w14:textId="77777777" w:rsidTr="0036502E">
        <w:tblPrEx>
          <w:tblW w:w="0" w:type="auto"/>
          <w:tblLayout w:type="fixed"/>
          <w:tblLook w:val="04A0"/>
        </w:tblPrEx>
        <w:tc>
          <w:tcPr>
            <w:tcW w:w="10488" w:type="dxa"/>
            <w:gridSpan w:val="3"/>
          </w:tcPr>
          <w:p w:rsidR="001979EA" w:rsidRPr="00E158AE" w:rsidP="0036502E" w14:paraId="430D09C5" w14:textId="77777777">
            <w:pPr>
              <w:pStyle w:val="SDSTableTextHeading2"/>
            </w:pPr>
            <w:r w:rsidRPr="00E158AE">
              <w:t>RID</w:t>
            </w:r>
          </w:p>
        </w:tc>
      </w:tr>
      <w:tr w14:paraId="300E31F0" w14:textId="77777777" w:rsidTr="0036502E">
        <w:tblPrEx>
          <w:tblW w:w="0" w:type="auto"/>
          <w:tblLayout w:type="fixed"/>
          <w:tblLook w:val="04A0"/>
        </w:tblPrEx>
        <w:tc>
          <w:tcPr>
            <w:tcW w:w="3686" w:type="dxa"/>
          </w:tcPr>
          <w:p w:rsidR="001979EA" w:rsidRPr="00E158AE" w:rsidP="0036502E" w14:paraId="3F313ED1" w14:textId="77777777">
            <w:pPr>
              <w:pStyle w:val="SDSTableTextNormal"/>
              <w:rPr>
                <w:noProof w:val="0"/>
              </w:rPr>
            </w:pPr>
            <w:r w:rsidRPr="00E158AE">
              <w:rPr>
                <w:noProof/>
              </w:rPr>
              <w:t>Classe(s) de danger pour le transport (RID)</w:t>
            </w:r>
          </w:p>
        </w:tc>
        <w:tc>
          <w:tcPr>
            <w:tcW w:w="284" w:type="dxa"/>
          </w:tcPr>
          <w:p w:rsidR="001979EA" w:rsidRPr="00E158AE" w:rsidP="0036502E" w14:paraId="5F43A95F" w14:textId="77777777">
            <w:pPr>
              <w:pStyle w:val="SDSTableTextColonColumn"/>
              <w:rPr>
                <w:noProof w:val="0"/>
              </w:rPr>
            </w:pPr>
            <w:r w:rsidRPr="00E158AE">
              <w:rPr>
                <w:noProof w:val="0"/>
              </w:rPr>
              <w:t>:</w:t>
            </w:r>
          </w:p>
        </w:tc>
        <w:tc>
          <w:tcPr>
            <w:tcW w:w="6521" w:type="dxa"/>
          </w:tcPr>
          <w:p w:rsidR="001979EA" w:rsidRPr="00E158AE" w:rsidP="0036502E" w14:paraId="5889BDB8" w14:textId="77777777">
            <w:pPr>
              <w:pStyle w:val="SDSTableTextNormal"/>
              <w:rPr>
                <w:noProof w:val="0"/>
              </w:rPr>
            </w:pPr>
            <w:r>
              <w:rPr>
                <w:noProof/>
              </w:rPr>
              <w:t>Non réglementé</w:t>
            </w:r>
          </w:p>
        </w:tc>
      </w:tr>
    </w:tbl>
    <w:p w:rsidR="001979EA" w:rsidRPr="00E158AE" w:rsidP="001979EA" w14:paraId="5EFC4340" w14:textId="77777777">
      <w:pPr>
        <w:pStyle w:val="SDSTextHeading2"/>
        <w:rPr>
          <w:noProof w:val="0"/>
          <w:lang w:val="en-GB"/>
        </w:rPr>
      </w:pPr>
      <w:r w:rsidRPr="00E158AE">
        <w:rPr>
          <w:noProof w:val="0"/>
          <w:lang w:val="en-GB"/>
        </w:rPr>
        <w:t xml:space="preserve">14.4. </w:t>
      </w:r>
      <w:r>
        <w:rPr>
          <w:noProof/>
          <w:lang w:val="en-GB"/>
        </w:rPr>
        <w:t>Groupe d’emballage</w:t>
      </w:r>
    </w:p>
    <w:tbl>
      <w:tblPr>
        <w:tblStyle w:val="SDSTableWithoutBorders"/>
        <w:tblW w:w="0" w:type="auto"/>
        <w:tblLayout w:type="fixed"/>
        <w:tblLook w:val="04A0"/>
      </w:tblPr>
      <w:tblGrid>
        <w:gridCol w:w="3686"/>
        <w:gridCol w:w="284"/>
        <w:gridCol w:w="6521"/>
      </w:tblGrid>
      <w:tr w14:paraId="709497D1" w14:textId="77777777" w:rsidTr="0036502E">
        <w:tblPrEx>
          <w:tblW w:w="0" w:type="auto"/>
          <w:tblLayout w:type="fixed"/>
          <w:tblLook w:val="04A0"/>
        </w:tblPrEx>
        <w:tc>
          <w:tcPr>
            <w:tcW w:w="3686" w:type="dxa"/>
          </w:tcPr>
          <w:p w:rsidR="001979EA" w:rsidRPr="00E158AE" w:rsidP="0036502E" w14:paraId="0EACC8D7" w14:textId="77777777">
            <w:pPr>
              <w:pStyle w:val="SDSTableTextNormal"/>
              <w:rPr>
                <w:noProof w:val="0"/>
              </w:rPr>
            </w:pPr>
            <w:r>
              <w:rPr>
                <w:noProof/>
              </w:rPr>
              <w:t>Groupe d’emballage (ADR)</w:t>
            </w:r>
          </w:p>
        </w:tc>
        <w:tc>
          <w:tcPr>
            <w:tcW w:w="284" w:type="dxa"/>
          </w:tcPr>
          <w:p w:rsidR="001979EA" w:rsidRPr="00E158AE" w:rsidP="0036502E" w14:paraId="15A1AABD" w14:textId="77777777">
            <w:pPr>
              <w:pStyle w:val="SDSTableTextColonColumn"/>
              <w:rPr>
                <w:noProof w:val="0"/>
              </w:rPr>
            </w:pPr>
            <w:r w:rsidRPr="00E158AE">
              <w:rPr>
                <w:noProof w:val="0"/>
              </w:rPr>
              <w:t>:</w:t>
            </w:r>
          </w:p>
        </w:tc>
        <w:tc>
          <w:tcPr>
            <w:tcW w:w="6521" w:type="dxa"/>
          </w:tcPr>
          <w:p w:rsidR="001979EA" w:rsidRPr="00E158AE" w:rsidP="0036502E" w14:paraId="188D5451" w14:textId="77777777">
            <w:pPr>
              <w:pStyle w:val="SDSTableTextNormal"/>
              <w:rPr>
                <w:noProof w:val="0"/>
              </w:rPr>
            </w:pPr>
            <w:r>
              <w:rPr>
                <w:noProof/>
              </w:rPr>
              <w:t>Non réglementé</w:t>
            </w:r>
          </w:p>
        </w:tc>
      </w:tr>
      <w:tr w14:paraId="6AEDC7BB" w14:textId="77777777" w:rsidTr="0036502E">
        <w:tblPrEx>
          <w:tblW w:w="0" w:type="auto"/>
          <w:tblLayout w:type="fixed"/>
          <w:tblLook w:val="04A0"/>
        </w:tblPrEx>
        <w:tc>
          <w:tcPr>
            <w:tcW w:w="3686" w:type="dxa"/>
          </w:tcPr>
          <w:p w:rsidR="001979EA" w:rsidRPr="00E158AE" w:rsidP="0036502E" w14:paraId="0F9111EF" w14:textId="77777777">
            <w:pPr>
              <w:pStyle w:val="SDSTableTextNormal"/>
              <w:rPr>
                <w:noProof w:val="0"/>
              </w:rPr>
            </w:pPr>
            <w:r>
              <w:rPr>
                <w:noProof/>
              </w:rPr>
              <w:t>Groupe d’emballage (IMDG)</w:t>
            </w:r>
          </w:p>
        </w:tc>
        <w:tc>
          <w:tcPr>
            <w:tcW w:w="284" w:type="dxa"/>
          </w:tcPr>
          <w:p w:rsidR="001979EA" w:rsidRPr="00E158AE" w:rsidP="0036502E" w14:paraId="4B69B725" w14:textId="77777777">
            <w:pPr>
              <w:pStyle w:val="SDSTableTextColonColumn"/>
              <w:rPr>
                <w:noProof w:val="0"/>
              </w:rPr>
            </w:pPr>
            <w:r w:rsidRPr="00E158AE">
              <w:rPr>
                <w:noProof w:val="0"/>
              </w:rPr>
              <w:t>:</w:t>
            </w:r>
          </w:p>
        </w:tc>
        <w:tc>
          <w:tcPr>
            <w:tcW w:w="6521" w:type="dxa"/>
          </w:tcPr>
          <w:p w:rsidR="001979EA" w:rsidRPr="00E158AE" w:rsidP="0036502E" w14:paraId="217949EC" w14:textId="77777777">
            <w:pPr>
              <w:pStyle w:val="SDSTableTextNormal"/>
              <w:rPr>
                <w:noProof w:val="0"/>
              </w:rPr>
            </w:pPr>
            <w:r>
              <w:rPr>
                <w:noProof/>
              </w:rPr>
              <w:t>Non réglementé</w:t>
            </w:r>
          </w:p>
        </w:tc>
      </w:tr>
      <w:tr w14:paraId="495C5FB9" w14:textId="77777777" w:rsidTr="0036502E">
        <w:tblPrEx>
          <w:tblW w:w="0" w:type="auto"/>
          <w:tblLayout w:type="fixed"/>
          <w:tblLook w:val="04A0"/>
        </w:tblPrEx>
        <w:tc>
          <w:tcPr>
            <w:tcW w:w="3686" w:type="dxa"/>
          </w:tcPr>
          <w:p w:rsidR="001979EA" w:rsidRPr="00E158AE" w:rsidP="0036502E" w14:paraId="3F144898" w14:textId="77777777">
            <w:pPr>
              <w:pStyle w:val="SDSTableTextNormal"/>
              <w:rPr>
                <w:noProof w:val="0"/>
              </w:rPr>
            </w:pPr>
            <w:r>
              <w:rPr>
                <w:noProof/>
              </w:rPr>
              <w:t>Groupe d’emballage (IATA)</w:t>
            </w:r>
          </w:p>
        </w:tc>
        <w:tc>
          <w:tcPr>
            <w:tcW w:w="284" w:type="dxa"/>
          </w:tcPr>
          <w:p w:rsidR="001979EA" w:rsidRPr="00E158AE" w:rsidP="0036502E" w14:paraId="0831CC35" w14:textId="77777777">
            <w:pPr>
              <w:pStyle w:val="SDSTableTextColonColumn"/>
              <w:rPr>
                <w:noProof w:val="0"/>
              </w:rPr>
            </w:pPr>
            <w:r w:rsidRPr="00E158AE">
              <w:rPr>
                <w:noProof w:val="0"/>
              </w:rPr>
              <w:t>:</w:t>
            </w:r>
          </w:p>
        </w:tc>
        <w:tc>
          <w:tcPr>
            <w:tcW w:w="6521" w:type="dxa"/>
          </w:tcPr>
          <w:p w:rsidR="001979EA" w:rsidRPr="00E158AE" w:rsidP="0036502E" w14:paraId="5A1C097C" w14:textId="77777777">
            <w:pPr>
              <w:pStyle w:val="SDSTableTextNormal"/>
              <w:rPr>
                <w:noProof w:val="0"/>
              </w:rPr>
            </w:pPr>
            <w:r>
              <w:rPr>
                <w:noProof/>
              </w:rPr>
              <w:t>Non réglementé</w:t>
            </w:r>
          </w:p>
        </w:tc>
      </w:tr>
      <w:tr w14:paraId="38CF4E49" w14:textId="77777777" w:rsidTr="0036502E">
        <w:tblPrEx>
          <w:tblW w:w="0" w:type="auto"/>
          <w:tblLayout w:type="fixed"/>
          <w:tblLook w:val="04A0"/>
        </w:tblPrEx>
        <w:tc>
          <w:tcPr>
            <w:tcW w:w="3686" w:type="dxa"/>
          </w:tcPr>
          <w:p w:rsidR="001979EA" w:rsidRPr="00E158AE" w:rsidP="0036502E" w14:paraId="77D11B4A" w14:textId="77777777">
            <w:pPr>
              <w:pStyle w:val="SDSTableTextNormal"/>
              <w:rPr>
                <w:noProof w:val="0"/>
              </w:rPr>
            </w:pPr>
            <w:r>
              <w:rPr>
                <w:noProof/>
              </w:rPr>
              <w:t>Groupe d’emballage (ADN)</w:t>
            </w:r>
          </w:p>
        </w:tc>
        <w:tc>
          <w:tcPr>
            <w:tcW w:w="284" w:type="dxa"/>
          </w:tcPr>
          <w:p w:rsidR="001979EA" w:rsidRPr="00E158AE" w:rsidP="0036502E" w14:paraId="2C10DE72" w14:textId="77777777">
            <w:pPr>
              <w:pStyle w:val="SDSTableTextColonColumn"/>
              <w:rPr>
                <w:noProof w:val="0"/>
              </w:rPr>
            </w:pPr>
            <w:r w:rsidRPr="00E158AE">
              <w:rPr>
                <w:noProof w:val="0"/>
              </w:rPr>
              <w:t>:</w:t>
            </w:r>
          </w:p>
        </w:tc>
        <w:tc>
          <w:tcPr>
            <w:tcW w:w="6521" w:type="dxa"/>
          </w:tcPr>
          <w:p w:rsidR="001979EA" w:rsidRPr="00E158AE" w:rsidP="0036502E" w14:paraId="30435F3D" w14:textId="77777777">
            <w:pPr>
              <w:pStyle w:val="SDSTableTextNormal"/>
              <w:rPr>
                <w:noProof w:val="0"/>
              </w:rPr>
            </w:pPr>
            <w:r>
              <w:rPr>
                <w:noProof/>
              </w:rPr>
              <w:t>Non réglementé</w:t>
            </w:r>
          </w:p>
        </w:tc>
      </w:tr>
      <w:tr w14:paraId="029396D2" w14:textId="77777777" w:rsidTr="0036502E">
        <w:tblPrEx>
          <w:tblW w:w="0" w:type="auto"/>
          <w:tblLayout w:type="fixed"/>
          <w:tblLook w:val="04A0"/>
        </w:tblPrEx>
        <w:tc>
          <w:tcPr>
            <w:tcW w:w="3686" w:type="dxa"/>
          </w:tcPr>
          <w:p w:rsidR="001979EA" w:rsidRPr="00E158AE" w:rsidP="0036502E" w14:paraId="03FB138D" w14:textId="77777777">
            <w:pPr>
              <w:pStyle w:val="SDSTableTextNormal"/>
              <w:rPr>
                <w:noProof w:val="0"/>
              </w:rPr>
            </w:pPr>
            <w:r>
              <w:rPr>
                <w:noProof/>
              </w:rPr>
              <w:t>Groupe d’emballage (RID)</w:t>
            </w:r>
          </w:p>
        </w:tc>
        <w:tc>
          <w:tcPr>
            <w:tcW w:w="284" w:type="dxa"/>
          </w:tcPr>
          <w:p w:rsidR="001979EA" w:rsidRPr="00E158AE" w:rsidP="0036502E" w14:paraId="5229B135" w14:textId="77777777">
            <w:pPr>
              <w:pStyle w:val="SDSTableTextColonColumn"/>
              <w:rPr>
                <w:noProof w:val="0"/>
              </w:rPr>
            </w:pPr>
            <w:r w:rsidRPr="00E158AE">
              <w:rPr>
                <w:noProof w:val="0"/>
              </w:rPr>
              <w:t>:</w:t>
            </w:r>
          </w:p>
        </w:tc>
        <w:tc>
          <w:tcPr>
            <w:tcW w:w="6521" w:type="dxa"/>
          </w:tcPr>
          <w:p w:rsidR="001979EA" w:rsidRPr="00E158AE" w:rsidP="0036502E" w14:paraId="566EE1B5" w14:textId="77777777">
            <w:pPr>
              <w:pStyle w:val="SDSTableTextNormal"/>
              <w:rPr>
                <w:noProof w:val="0"/>
              </w:rPr>
            </w:pPr>
            <w:r>
              <w:rPr>
                <w:noProof/>
              </w:rPr>
              <w:t>Non réglementé</w:t>
            </w:r>
          </w:p>
        </w:tc>
      </w:tr>
    </w:tbl>
    <w:p w:rsidR="001979EA" w:rsidRPr="00E158AE" w:rsidP="001979EA" w14:paraId="730DB740" w14:textId="77777777">
      <w:pPr>
        <w:pStyle w:val="SDSTextHeading2"/>
        <w:rPr>
          <w:noProof w:val="0"/>
          <w:lang w:val="en-GB"/>
        </w:rPr>
      </w:pPr>
      <w:r w:rsidRPr="00E158AE">
        <w:rPr>
          <w:noProof w:val="0"/>
          <w:lang w:val="en-GB"/>
        </w:rPr>
        <w:t xml:space="preserve">14.5. </w:t>
      </w:r>
      <w:r>
        <w:rPr>
          <w:noProof/>
          <w:lang w:val="en-GB"/>
        </w:rPr>
        <w:t>Dangers pour l’environnement</w:t>
      </w:r>
    </w:p>
    <w:tbl>
      <w:tblPr>
        <w:tblStyle w:val="SDSTableWithoutBorders"/>
        <w:tblW w:w="0" w:type="auto"/>
        <w:tblLayout w:type="fixed"/>
        <w:tblLook w:val="04A0"/>
      </w:tblPr>
      <w:tblGrid>
        <w:gridCol w:w="3686"/>
        <w:gridCol w:w="284"/>
        <w:gridCol w:w="6521"/>
      </w:tblGrid>
      <w:tr w14:paraId="2BF126C7" w14:textId="77777777" w:rsidTr="0036502E">
        <w:tblPrEx>
          <w:tblW w:w="0" w:type="auto"/>
          <w:tblLayout w:type="fixed"/>
          <w:tblLook w:val="04A0"/>
        </w:tblPrEx>
        <w:tc>
          <w:tcPr>
            <w:tcW w:w="3686" w:type="dxa"/>
          </w:tcPr>
          <w:p w:rsidR="001979EA" w:rsidRPr="00E158AE" w:rsidP="0036502E" w14:paraId="3B820B4B" w14:textId="77777777">
            <w:pPr>
              <w:pStyle w:val="SDSTableTextNormal"/>
              <w:rPr>
                <w:noProof w:val="0"/>
              </w:rPr>
            </w:pPr>
            <w:r>
              <w:rPr>
                <w:noProof/>
              </w:rPr>
              <w:t>Autres informations</w:t>
            </w:r>
          </w:p>
        </w:tc>
        <w:tc>
          <w:tcPr>
            <w:tcW w:w="284" w:type="dxa"/>
          </w:tcPr>
          <w:p w:rsidR="001979EA" w:rsidRPr="00E158AE" w:rsidP="0036502E" w14:paraId="06F81DE2" w14:textId="77777777">
            <w:pPr>
              <w:pStyle w:val="SDSTableTextColonColumn"/>
              <w:rPr>
                <w:noProof w:val="0"/>
              </w:rPr>
            </w:pPr>
            <w:r w:rsidRPr="00E158AE">
              <w:rPr>
                <w:noProof w:val="0"/>
              </w:rPr>
              <w:t>:</w:t>
            </w:r>
          </w:p>
        </w:tc>
        <w:tc>
          <w:tcPr>
            <w:tcW w:w="6521" w:type="dxa"/>
          </w:tcPr>
          <w:p w:rsidR="001979EA" w:rsidRPr="00E158AE" w:rsidP="0036502E" w14:paraId="779F0E36" w14:textId="77777777">
            <w:pPr>
              <w:pStyle w:val="SDSTableTextNormal"/>
              <w:rPr>
                <w:noProof w:val="0"/>
              </w:rPr>
            </w:pPr>
            <w:r>
              <w:rPr>
                <w:noProof/>
              </w:rPr>
              <w:t>Pas d’informations supplémentaires disponibles</w:t>
            </w:r>
          </w:p>
        </w:tc>
      </w:tr>
    </w:tbl>
    <w:p w:rsidR="001979EA" w:rsidRPr="00E158AE" w:rsidP="001979EA" w14:paraId="0B025391" w14:textId="77777777">
      <w:pPr>
        <w:pStyle w:val="SDSTextHeading2"/>
        <w:rPr>
          <w:noProof w:val="0"/>
          <w:lang w:val="en-GB"/>
        </w:rPr>
      </w:pPr>
      <w:r w:rsidRPr="00E158AE">
        <w:rPr>
          <w:noProof w:val="0"/>
          <w:lang w:val="en-GB"/>
        </w:rPr>
        <w:t xml:space="preserve">14.6. </w:t>
      </w:r>
      <w:r w:rsidRPr="00E158AE">
        <w:rPr>
          <w:noProof/>
          <w:lang w:val="en-GB"/>
        </w:rPr>
        <w:t>Précautions particulières à prendre par l’utilisateur</w:t>
      </w:r>
    </w:p>
    <w:tbl>
      <w:tblPr>
        <w:tblStyle w:val="SDSTableWithoutBorders"/>
        <w:tblW w:w="10490" w:type="dxa"/>
        <w:tblLayout w:type="fixed"/>
        <w:tblLook w:val="04A0"/>
      </w:tblPr>
      <w:tblGrid>
        <w:gridCol w:w="10490"/>
      </w:tblGrid>
      <w:tr w14:paraId="7E0BD6F4" w14:textId="77777777" w:rsidTr="0036502E">
        <w:tblPrEx>
          <w:tblW w:w="10490" w:type="dxa"/>
          <w:tblLayout w:type="fixed"/>
          <w:tblLook w:val="04A0"/>
        </w:tblPrEx>
        <w:tc>
          <w:tcPr>
            <w:tcW w:w="10491" w:type="dxa"/>
          </w:tcPr>
          <w:p w:rsidR="001979EA" w:rsidRPr="00E158AE" w:rsidP="0036502E" w14:paraId="144033B1" w14:textId="77777777">
            <w:pPr>
              <w:pStyle w:val="SDSTableTextHeading2"/>
            </w:pPr>
            <w:r>
              <w:rPr>
                <w:noProof/>
              </w:rPr>
              <w:t>Transport par voie terrestre</w:t>
            </w:r>
          </w:p>
        </w:tc>
      </w:tr>
      <w:tr w14:paraId="6D629B2A" w14:textId="77777777" w:rsidTr="0036502E">
        <w:tblPrEx>
          <w:tblW w:w="10490" w:type="dxa"/>
          <w:tblLayout w:type="fixed"/>
          <w:tblLook w:val="04A0"/>
        </w:tblPrEx>
        <w:tc>
          <w:tcPr>
            <w:tcW w:w="10491" w:type="dxa"/>
          </w:tcPr>
          <w:p w:rsidR="001979EA" w:rsidRPr="00E158AE" w:rsidP="0036502E" w14:paraId="034AF340" w14:textId="77777777">
            <w:pPr>
              <w:pStyle w:val="SDSTableTextNormal"/>
              <w:rPr>
                <w:noProof w:val="0"/>
              </w:rPr>
            </w:pPr>
            <w:r>
              <w:rPr>
                <w:noProof/>
              </w:rPr>
              <w:t>Non réglementé</w:t>
            </w:r>
          </w:p>
        </w:tc>
      </w:tr>
    </w:tbl>
    <w:p w:rsidR="001979EA" w:rsidRPr="00E158AE" w:rsidP="001979EA" w14:paraId="76F56DC5" w14:textId="77777777">
      <w:pPr>
        <w:pStyle w:val="SDSTextNormal"/>
      </w:pPr>
    </w:p>
    <w:tbl>
      <w:tblPr>
        <w:tblStyle w:val="SDSTableWithoutBorders"/>
        <w:tblW w:w="10490" w:type="dxa"/>
        <w:tblLayout w:type="fixed"/>
        <w:tblLook w:val="04A0"/>
      </w:tblPr>
      <w:tblGrid>
        <w:gridCol w:w="10490"/>
      </w:tblGrid>
      <w:tr w14:paraId="3252D6AA" w14:textId="77777777" w:rsidTr="0036502E">
        <w:tblPrEx>
          <w:tblW w:w="10490" w:type="dxa"/>
          <w:tblLayout w:type="fixed"/>
          <w:tblLook w:val="04A0"/>
        </w:tblPrEx>
        <w:tc>
          <w:tcPr>
            <w:tcW w:w="10491" w:type="dxa"/>
          </w:tcPr>
          <w:p w:rsidR="001979EA" w:rsidRPr="00E158AE" w:rsidP="0036502E" w14:paraId="40811015" w14:textId="77777777">
            <w:pPr>
              <w:pStyle w:val="SDSTableTextHeading2"/>
            </w:pPr>
            <w:r>
              <w:rPr>
                <w:noProof/>
              </w:rPr>
              <w:t>Transport maritime</w:t>
            </w:r>
          </w:p>
        </w:tc>
      </w:tr>
      <w:tr w14:paraId="6EB9BB16" w14:textId="77777777" w:rsidTr="0036502E">
        <w:tblPrEx>
          <w:tblW w:w="10490" w:type="dxa"/>
          <w:tblLayout w:type="fixed"/>
          <w:tblLook w:val="04A0"/>
        </w:tblPrEx>
        <w:tc>
          <w:tcPr>
            <w:tcW w:w="10491" w:type="dxa"/>
          </w:tcPr>
          <w:p w:rsidR="001979EA" w:rsidRPr="00E158AE" w:rsidP="0036502E" w14:paraId="60671C68" w14:textId="77777777">
            <w:pPr>
              <w:pStyle w:val="SDSTableTextNormal"/>
              <w:rPr>
                <w:noProof w:val="0"/>
              </w:rPr>
            </w:pPr>
            <w:r>
              <w:rPr>
                <w:noProof/>
              </w:rPr>
              <w:t>Non réglementé</w:t>
            </w:r>
          </w:p>
        </w:tc>
      </w:tr>
    </w:tbl>
    <w:p w:rsidR="001979EA" w:rsidRPr="00E158AE" w:rsidP="001979EA" w14:paraId="5102AD9C" w14:textId="77777777">
      <w:pPr>
        <w:pStyle w:val="SDSTextNormal"/>
      </w:pPr>
    </w:p>
    <w:tbl>
      <w:tblPr>
        <w:tblStyle w:val="SDSTableWithoutBorders"/>
        <w:tblW w:w="10490" w:type="dxa"/>
        <w:tblLayout w:type="fixed"/>
        <w:tblLook w:val="04A0"/>
      </w:tblPr>
      <w:tblGrid>
        <w:gridCol w:w="10490"/>
      </w:tblGrid>
      <w:tr w14:paraId="019584CC" w14:textId="77777777" w:rsidTr="0036502E">
        <w:tblPrEx>
          <w:tblW w:w="10490" w:type="dxa"/>
          <w:tblLayout w:type="fixed"/>
          <w:tblLook w:val="04A0"/>
        </w:tblPrEx>
        <w:tc>
          <w:tcPr>
            <w:tcW w:w="10491" w:type="dxa"/>
          </w:tcPr>
          <w:p w:rsidR="001979EA" w:rsidRPr="00E158AE" w:rsidP="0036502E" w14:paraId="6ECB1FF2" w14:textId="77777777">
            <w:pPr>
              <w:pStyle w:val="SDSTableTextHeading2"/>
            </w:pPr>
            <w:r>
              <w:rPr>
                <w:noProof/>
              </w:rPr>
              <w:t>Transport aérien</w:t>
            </w:r>
          </w:p>
        </w:tc>
      </w:tr>
      <w:tr w14:paraId="0BC267F8" w14:textId="77777777" w:rsidTr="0036502E">
        <w:tblPrEx>
          <w:tblW w:w="10490" w:type="dxa"/>
          <w:tblLayout w:type="fixed"/>
          <w:tblLook w:val="04A0"/>
        </w:tblPrEx>
        <w:tc>
          <w:tcPr>
            <w:tcW w:w="10491" w:type="dxa"/>
          </w:tcPr>
          <w:p w:rsidR="001979EA" w:rsidRPr="00E158AE" w:rsidP="0036502E" w14:paraId="0F24A45E" w14:textId="77777777">
            <w:pPr>
              <w:pStyle w:val="SDSTableTextNormal"/>
              <w:rPr>
                <w:noProof w:val="0"/>
              </w:rPr>
            </w:pPr>
            <w:r>
              <w:rPr>
                <w:noProof/>
              </w:rPr>
              <w:t>Non réglementé</w:t>
            </w:r>
          </w:p>
        </w:tc>
      </w:tr>
    </w:tbl>
    <w:p w:rsidR="001979EA" w:rsidRPr="00E158AE" w:rsidP="001979EA" w14:paraId="057E7115" w14:textId="77777777">
      <w:pPr>
        <w:pStyle w:val="SDSTextNormal"/>
      </w:pPr>
    </w:p>
    <w:tbl>
      <w:tblPr>
        <w:tblStyle w:val="SDSTableWithoutBorders"/>
        <w:tblW w:w="10490" w:type="dxa"/>
        <w:tblLayout w:type="fixed"/>
        <w:tblLook w:val="04A0"/>
      </w:tblPr>
      <w:tblGrid>
        <w:gridCol w:w="10490"/>
      </w:tblGrid>
      <w:tr w14:paraId="43ED1DC6" w14:textId="77777777" w:rsidTr="0036502E">
        <w:tblPrEx>
          <w:tblW w:w="10490" w:type="dxa"/>
          <w:tblLayout w:type="fixed"/>
          <w:tblLook w:val="04A0"/>
        </w:tblPrEx>
        <w:tc>
          <w:tcPr>
            <w:tcW w:w="10491" w:type="dxa"/>
          </w:tcPr>
          <w:p w:rsidR="001979EA" w:rsidRPr="00E158AE" w:rsidP="0036502E" w14:paraId="5EC4EE0C" w14:textId="77777777">
            <w:pPr>
              <w:pStyle w:val="SDSTableTextHeading2"/>
            </w:pPr>
            <w:r>
              <w:rPr>
                <w:noProof/>
              </w:rPr>
              <w:t>Transport par voie fluviale</w:t>
            </w:r>
          </w:p>
        </w:tc>
      </w:tr>
      <w:tr w14:paraId="6E5843D3" w14:textId="77777777" w:rsidTr="0036502E">
        <w:tblPrEx>
          <w:tblW w:w="10490" w:type="dxa"/>
          <w:tblLayout w:type="fixed"/>
          <w:tblLook w:val="04A0"/>
        </w:tblPrEx>
        <w:tc>
          <w:tcPr>
            <w:tcW w:w="10491" w:type="dxa"/>
          </w:tcPr>
          <w:p w:rsidR="001979EA" w:rsidRPr="00E158AE" w:rsidP="0036502E" w14:paraId="4F223501" w14:textId="77777777">
            <w:pPr>
              <w:pStyle w:val="SDSTableTextNormal"/>
              <w:rPr>
                <w:noProof w:val="0"/>
              </w:rPr>
            </w:pPr>
            <w:r>
              <w:rPr>
                <w:noProof/>
              </w:rPr>
              <w:t>Non réglementé</w:t>
            </w:r>
          </w:p>
        </w:tc>
      </w:tr>
    </w:tbl>
    <w:p w:rsidR="001979EA" w:rsidRPr="00E158AE" w:rsidP="001979EA" w14:paraId="7AEC7888" w14:textId="77777777">
      <w:pPr>
        <w:pStyle w:val="SDSTextNormal"/>
      </w:pPr>
    </w:p>
    <w:tbl>
      <w:tblPr>
        <w:tblStyle w:val="SDSTableWithoutBorders"/>
        <w:tblW w:w="10490" w:type="dxa"/>
        <w:tblLayout w:type="fixed"/>
        <w:tblLook w:val="04A0"/>
      </w:tblPr>
      <w:tblGrid>
        <w:gridCol w:w="10490"/>
      </w:tblGrid>
      <w:tr w14:paraId="0BAD3ED5" w14:textId="77777777" w:rsidTr="0036502E">
        <w:tblPrEx>
          <w:tblW w:w="10490" w:type="dxa"/>
          <w:tblLayout w:type="fixed"/>
          <w:tblLook w:val="04A0"/>
        </w:tblPrEx>
        <w:tc>
          <w:tcPr>
            <w:tcW w:w="10491" w:type="dxa"/>
          </w:tcPr>
          <w:p w:rsidR="001979EA" w:rsidRPr="00E158AE" w:rsidP="0036502E" w14:paraId="5CD8FEA1" w14:textId="77777777">
            <w:pPr>
              <w:pStyle w:val="SDSTableTextHeading2"/>
            </w:pPr>
            <w:r>
              <w:rPr>
                <w:noProof/>
              </w:rPr>
              <w:t>Transport ferroviaire</w:t>
            </w:r>
          </w:p>
        </w:tc>
      </w:tr>
      <w:tr w14:paraId="6D96CBE5" w14:textId="77777777" w:rsidTr="0036502E">
        <w:tblPrEx>
          <w:tblW w:w="10490" w:type="dxa"/>
          <w:tblLayout w:type="fixed"/>
          <w:tblLook w:val="04A0"/>
        </w:tblPrEx>
        <w:tc>
          <w:tcPr>
            <w:tcW w:w="10491" w:type="dxa"/>
          </w:tcPr>
          <w:p w:rsidR="001979EA" w:rsidRPr="00E158AE" w:rsidP="0036502E" w14:paraId="1E16D930" w14:textId="77777777">
            <w:pPr>
              <w:pStyle w:val="SDSTableTextNormal"/>
              <w:rPr>
                <w:noProof w:val="0"/>
              </w:rPr>
            </w:pPr>
            <w:r>
              <w:rPr>
                <w:noProof/>
              </w:rPr>
              <w:t>Non réglementé</w:t>
            </w:r>
          </w:p>
        </w:tc>
      </w:tr>
    </w:tbl>
    <w:p w:rsidR="001979EA" w:rsidRPr="00E158AE" w:rsidP="001979EA" w14:paraId="4F552E2C" w14:textId="77777777">
      <w:pPr>
        <w:pStyle w:val="SDSTextHeading2"/>
        <w:rPr>
          <w:noProof w:val="0"/>
          <w:lang w:val="en-GB"/>
        </w:rPr>
      </w:pPr>
      <w:r w:rsidRPr="00E158AE">
        <w:rPr>
          <w:noProof w:val="0"/>
          <w:lang w:val="en-GB"/>
        </w:rPr>
        <w:t xml:space="preserve">14.7. </w:t>
      </w:r>
      <w:r w:rsidRPr="00E158AE">
        <w:rPr>
          <w:noProof/>
          <w:lang w:val="en-GB"/>
        </w:rPr>
        <w:t>Transport maritime en vrac conformément aux instruments de l’OMI</w:t>
      </w:r>
    </w:p>
    <w:p w:rsidR="001979EA" w:rsidRPr="00E158AE" w:rsidP="001979EA" w14:paraId="11D93324" w14:textId="77777777">
      <w:pPr>
        <w:pStyle w:val="SDSTextNormal"/>
        <w:bidi w:val="0"/>
        <w:rPr>
          <w:rtl w:val="0"/>
        </w:rPr>
      </w:pPr>
      <w:r w:rsidRPr="00E158AE">
        <w:rPr>
          <w:rtl w:val="0"/>
        </w:rPr>
        <w:t>Non applicable</w:t>
      </w:r>
    </w:p>
    <w:p w:rsidR="00827634" w:rsidRPr="004D19D3" w:rsidP="00E62D88" w14:paraId="43E69495" w14:textId="71AA944A">
      <w:pPr>
        <w:pStyle w:val="SDSTextHeading1"/>
        <w:rPr>
          <w:noProof w:val="0"/>
          <w:lang w:val="fr-BE"/>
        </w:rPr>
      </w:pPr>
      <w:r w:rsidRPr="004D19D3" w:rsidR="00066C34">
        <w:rPr>
          <w:noProof/>
          <w:lang w:val="fr-BE"/>
        </w:rPr>
        <w:t>RUBRIQUE 15</w:t>
      </w:r>
      <w:r w:rsidRPr="004D19D3">
        <w:rPr>
          <w:noProof w:val="0"/>
          <w:lang w:val="fr-BE"/>
        </w:rPr>
        <w:t xml:space="preserve">: </w:t>
      </w:r>
      <w:r w:rsidRPr="004D19D3" w:rsidR="00066C34">
        <w:rPr>
          <w:noProof/>
          <w:lang w:val="fr-BE"/>
        </w:rPr>
        <w:t>Informations relatives à la réglementation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Réglementations/législation particulières à la substance ou au mélange en matière de sécurité, de santé et d’environnement</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Réglementations UE</w:t>
      </w:r>
    </w:p>
    <w:p w:rsidR="00A65092" w:rsidP="00A65092" w14:paraId="0D6FA641" w14:textId="35BCA0E6">
      <w:pPr>
        <w:pStyle w:val="SDSTextHeading4"/>
      </w:pPr>
      <w:r w:rsidRPr="009054EA">
        <w:rPr>
          <w:noProof/>
        </w:rPr>
        <w:t>Annexe XVII de REACH (Liste de restriction)</w:t>
      </w:r>
    </w:p>
    <w:p w:rsidR="00A65092" w:rsidRPr="00764B82" w:rsidP="00A65092" w14:paraId="1965DBDA" w14:textId="3B6B341E">
      <w:pPr>
        <w:pStyle w:val="SDSTextNormal"/>
      </w:pPr>
      <w:r>
        <w:rPr>
          <w:noProof/>
        </w:rPr>
        <w:t>Ne contient pas de substance(s) listée(s) dans l’Annexe XVII de REACH (Conditions de restriction)</w:t>
      </w:r>
    </w:p>
    <w:p w:rsidR="00A65092" w:rsidP="00A65092" w14:paraId="3F08C463" w14:textId="016F3A2D">
      <w:pPr>
        <w:pStyle w:val="SDSTextHeading4"/>
      </w:pPr>
      <w:r w:rsidRPr="009054EA">
        <w:rPr>
          <w:noProof/>
        </w:rPr>
        <w:t>Annexe XIV de REACH (Liste d’autorisation)</w:t>
      </w:r>
    </w:p>
    <w:p w:rsidR="00A65092" w:rsidRPr="00E158AE" w:rsidP="00A65092" w14:paraId="75C2C0BE" w14:textId="3213F58E">
      <w:pPr>
        <w:pStyle w:val="SDSTextNormal"/>
      </w:pPr>
      <w:r>
        <w:rPr>
          <w:noProof/>
        </w:rPr>
        <w:t>Ne contient pas de substance(s) listée(s) dans l’annexe XIV de REACH (Liste d’autorisation)</w:t>
      </w:r>
    </w:p>
    <w:p w:rsidR="00A65092" w:rsidRPr="009054EA" w:rsidP="00A65092" w14:paraId="2888B0EB" w14:textId="073CB95F">
      <w:pPr>
        <w:pStyle w:val="SDSTextHeading4"/>
      </w:pPr>
      <w:r>
        <w:rPr>
          <w:noProof/>
        </w:rPr>
        <w:t>Liste candidate REACH (SVHC)</w:t>
      </w:r>
    </w:p>
    <w:p w:rsidR="00A65092" w:rsidRPr="00170EE4" w:rsidP="00A65092" w14:paraId="05DFD9AD" w14:textId="45BC2D66">
      <w:pPr>
        <w:pStyle w:val="SDSTextNormal"/>
        <w:rPr>
          <w:highlight w:val="yellow"/>
        </w:rPr>
      </w:pPr>
      <w:r>
        <w:rPr>
          <w:noProof/>
        </w:rPr>
        <w:t>Ne contient pas de substance(s) listée(s) dans la liste des substances candidates de REACH</w:t>
      </w:r>
    </w:p>
    <w:p w:rsidR="00A65092" w:rsidRPr="009054EA" w:rsidP="00A65092" w14:paraId="7895FCD1" w14:textId="1C0E1B53">
      <w:pPr>
        <w:pStyle w:val="SDSTextHeading4"/>
      </w:pPr>
      <w:r>
        <w:rPr>
          <w:noProof/>
        </w:rPr>
        <w:t>Règlement PIC (UE 649/2012, consentement préalable en connaissance de cause)</w:t>
      </w:r>
    </w:p>
    <w:p w:rsidR="00A65092" w:rsidRPr="00E158AE" w:rsidP="00A65092" w14:paraId="5CD6AD0D" w14:textId="639FC9A8">
      <w:pPr>
        <w:pStyle w:val="SDSTextNormal"/>
      </w:pPr>
      <w:r>
        <w:rPr>
          <w:noProof/>
        </w:rPr>
        <w:t>Ne contient pas de substance(s) listée(s) dans la liste PIC (Règlement UE 649/2012 concernant les exportations et importations de produits chimiques dangereux)</w:t>
      </w:r>
    </w:p>
    <w:p w:rsidR="00A65092" w:rsidRPr="009054EA" w:rsidP="00A65092" w14:paraId="19F135E1" w14:textId="4BE9E39B">
      <w:pPr>
        <w:pStyle w:val="SDSTextHeading4"/>
      </w:pPr>
      <w:r>
        <w:rPr>
          <w:noProof/>
        </w:rPr>
        <w:t>Règlement POP (UE 2019/1021, polluants organiques persistants)</w:t>
      </w:r>
    </w:p>
    <w:p w:rsidR="00A65092" w:rsidP="00A65092" w14:paraId="5658C7B9" w14:textId="190ED1BC">
      <w:pPr>
        <w:pStyle w:val="SDSTextNormal"/>
      </w:pPr>
      <w:r>
        <w:rPr>
          <w:noProof/>
        </w:rPr>
        <w:t>Ne contient pas de substance(s) listée(s) dans la liste des POP (règlement UE 2019/1021 sur les polluants organiques persistants)</w:t>
      </w:r>
    </w:p>
    <w:p w:rsidR="00A65092" w:rsidRPr="009054EA" w:rsidP="00A65092" w14:paraId="4F095AD9" w14:textId="279B5BEB">
      <w:pPr>
        <w:pStyle w:val="SDSTextHeading4"/>
      </w:pPr>
      <w:r>
        <w:rPr>
          <w:noProof/>
        </w:rPr>
        <w:t>Règlement sur l’appauvrissement de la couche d’ozone (UE 1005/2009)</w:t>
      </w:r>
    </w:p>
    <w:p w:rsidR="00A65092" w:rsidP="00A65092" w14:paraId="620E25B1" w14:textId="5CA9BB61">
      <w:pPr>
        <w:pStyle w:val="SDSTextNormal"/>
      </w:pPr>
      <w:r>
        <w:rPr>
          <w:noProof/>
        </w:rPr>
        <w:t>Ne contient aucune substance listée dans la liste des substances appauvrissant la couche d’ozone (Règlement (CE) n° 1005/2009 relatif à des substances appauvrissant la couche d’ozone)</w:t>
      </w:r>
    </w:p>
    <w:p w:rsidR="00A65092" w:rsidRPr="009054EA" w:rsidP="00A65092" w14:paraId="6228CCEA" w14:textId="6AAF6A4D">
      <w:pPr>
        <w:pStyle w:val="SDSTextHeading4"/>
      </w:pPr>
      <w:r>
        <w:rPr>
          <w:noProof/>
        </w:rPr>
        <w:t>Règlement sur les précurseurs d’explosifs (UE 2019/1148)</w:t>
      </w:r>
    </w:p>
    <w:p w:rsidR="00A65092" w:rsidRPr="00E158AE" w:rsidP="00A65092" w14:paraId="7EB31074" w14:textId="7FCB9537">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P="00A65092" w14:paraId="7F542A65" w14:textId="21FB9A77">
      <w:pPr>
        <w:pStyle w:val="SDSTextHeading4"/>
      </w:pPr>
      <w:r>
        <w:rPr>
          <w:noProof/>
        </w:rPr>
        <w:t>Règlement sur les précurseurs de drogues (CE 273/2004)</w:t>
      </w:r>
    </w:p>
    <w:p w:rsidR="00A65092" w:rsidP="00A65092" w14:paraId="121D674A" w14:textId="51C36307">
      <w:pPr>
        <w:pStyle w:val="SDSTextNormal"/>
      </w:pPr>
      <w:r>
        <w:rPr>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rsidR="00A65092" w:rsidRPr="00E158AE" w:rsidP="00A65092" w14:paraId="1543212E" w14:textId="7284FA6D">
      <w:pPr>
        <w:pStyle w:val="SDSTextHeading3"/>
        <w:rPr>
          <w:noProof w:val="0"/>
        </w:rPr>
      </w:pPr>
      <w:r w:rsidRPr="00E158AE">
        <w:rPr>
          <w:noProof w:val="0"/>
        </w:rPr>
        <w:t xml:space="preserve">15.1.2. </w:t>
      </w:r>
      <w:r w:rsidR="00066C34">
        <w:rPr>
          <w:noProof/>
        </w:rPr>
        <w:t>Directives nationales</w:t>
      </w:r>
    </w:p>
    <w:p w:rsidR="00A65092" w:rsidRPr="00E158AE" w:rsidP="00A65092" w14:paraId="4B5C9616" w14:textId="77777777">
      <w:pPr>
        <w:pStyle w:val="SDSTextNormal"/>
        <w:bidi w:val="0"/>
        <w:rPr>
          <w:rtl w:val="0"/>
        </w:rPr>
      </w:pPr>
      <w:r w:rsidRPr="00E158AE">
        <w:rPr>
          <w:rtl w:val="0"/>
        </w:rPr>
        <w:t>Pas d’informations complémentaires disponibles</w:t>
      </w:r>
    </w:p>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Évaluation de la sécurité chimique</w:t>
      </w:r>
    </w:p>
    <w:p w:rsidR="00A65092" w:rsidRPr="00E158AE" w:rsidP="00A65092" w14:paraId="6382E682" w14:textId="3F7F26C5">
      <w:pPr>
        <w:pStyle w:val="SDSTextNormal"/>
      </w:pPr>
      <w:r>
        <w:rPr>
          <w:noProof/>
        </w:rPr>
        <w:t>Aucune évaluation de la sécurité chimique n’a été effectuée</w:t>
      </w:r>
    </w:p>
    <w:p w:rsidR="00827634" w:rsidRPr="004C6A0E" w:rsidP="00E62D88" w14:paraId="5E6E23FA" w14:textId="7B319727">
      <w:pPr>
        <w:pStyle w:val="SDSTextHeading1"/>
        <w:rPr>
          <w:noProof w:val="0"/>
          <w:lang w:val="fr-BE"/>
        </w:rPr>
      </w:pPr>
      <w:r w:rsidRPr="004C6A0E" w:rsidR="00066C34">
        <w:rPr>
          <w:noProof/>
          <w:lang w:val="fr-BE"/>
        </w:rPr>
        <w:t>RUBRIQUE 16</w:t>
      </w:r>
      <w:r w:rsidRPr="004C6A0E">
        <w:rPr>
          <w:noProof w:val="0"/>
          <w:lang w:val="fr-BE"/>
        </w:rPr>
        <w:t xml:space="preserve">: </w:t>
      </w:r>
      <w:r w:rsidRPr="004C6A0E" w:rsidR="00066C34">
        <w:rPr>
          <w:noProof/>
          <w:lang w:val="fr-BE"/>
        </w:rPr>
        <w:t>Autres informations</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Sources des données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Autres informations</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Aucun(e).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Texte intégral des phrases H et EUH</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3 (par voie orale)</w:t>
            </w:r>
          </w:p>
        </w:tc>
        <w:tc>
          <w:tcPr>
            <w:tcW w:w="8504" w:type="dxa"/>
          </w:tcPr>
          <w:p w:rsidR="00827634" w:rsidRPr="00E158AE" w:rsidP="009B0F88" w14:paraId="553EC3F4" w14:textId="59C420F9">
            <w:pPr>
              <w:pStyle w:val="SDSTableTextNormal"/>
              <w:rPr>
                <w:noProof w:val="0"/>
              </w:rPr>
            </w:pPr>
            <w:r w:rsidRPr="00E158AE">
              <w:rPr>
                <w:noProof/>
              </w:rPr>
              <w:t>Toxicité aiguë (par voie orale), catégorie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(par voie orale)</w:t>
            </w:r>
          </w:p>
        </w:tc>
        <w:tc>
          <w:tcPr>
            <w:tcW w:w="8504" w:type="dxa"/>
          </w:tcPr>
          <w:p w:rsidR="00827634" w:rsidRPr="00E158AE" w:rsidP="009B0F88" w14:textId="59C420F9">
            <w:pPr>
              <w:pStyle w:val="SDSTableTextNormal"/>
              <w:rPr>
                <w:noProof w:val="0"/>
              </w:rPr>
            </w:pPr>
            <w:r w:rsidRPr="00E158AE">
              <w:rPr>
                <w:noProof/>
              </w:rPr>
              <w:t>Toxicité aiguë (par voie orale), catégorie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Dangereux pour le milieu aquatique – Danger aigu,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Dangereux pour le milieu aquatique – Danger chronique,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Contient COUMARINE(91-64-5). Peut produire une réaction allergique.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Lésions oculaires graves/irritation oculaire,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H301</w:t>
            </w:r>
          </w:p>
        </w:tc>
        <w:tc>
          <w:tcPr>
            <w:tcW w:w="8504" w:type="dxa"/>
          </w:tcPr>
          <w:p w:rsidR="00827634" w:rsidRPr="00E158AE" w:rsidP="009B0F88" w14:textId="59C420F9">
            <w:pPr>
              <w:pStyle w:val="SDSTableTextNormal"/>
              <w:rPr>
                <w:noProof w:val="0"/>
              </w:rPr>
            </w:pPr>
            <w:r w:rsidRPr="00E158AE">
              <w:rPr>
                <w:noProof/>
              </w:rPr>
              <w:t>Toxique en cas d’ingestion.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Nocif en cas d’ingestion.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Peut provoquer une allergie cutanée.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Provoque une sévère irritation des yeux.</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Très toxique pour les organismes aquatiques.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Nocif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Sensibilisation cutanée, catégorie 1B</w:t>
            </w:r>
          </w:p>
        </w:tc>
      </w:tr>
    </w:tbl>
    <w:p w:rsidR="00827634" w:rsidRPr="00E158AE" w:rsidP="00E36840" w14:paraId="4650249A" w14:textId="54A494E1">
      <w:pPr>
        <w:pStyle w:val="SDSTextGray"/>
        <w:rPr>
          <w:noProof w:val="0"/>
        </w:rPr>
      </w:pPr>
      <w:r w:rsidRPr="00E158AE" w:rsidR="00A55330">
        <w:rPr>
          <w:noProof/>
        </w:rPr>
        <w:t>Fiche de données de sécurité (FDS), UE</w:t>
      </w:r>
    </w:p>
    <w:p w:rsidR="00C51BBD" w:rsidRPr="00E158AE" w:rsidP="00884972" w14:paraId="2DF6A928" w14:textId="4B5FFC69">
      <w:pPr>
        <w:pStyle w:val="SDSTextGray"/>
        <w:rPr>
          <w:noProof w:val="0"/>
        </w:rPr>
      </w:pPr>
      <w:r w:rsidRPr="00E158AE">
        <w:rPr>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5C557D" w:rsidRPr="00364592" w:rsidP="00364592" w14:paraId="113FED9B" w14:textId="77777777">
          <w:pPr>
            <w:pStyle w:val="SDSTextBlankLine"/>
          </w:pPr>
        </w:p>
      </w:tc>
      <w:tc>
        <w:tcPr>
          <w:tcW w:w="3458" w:type="dxa"/>
          <w:tcBorders>
            <w:top w:val="nil"/>
            <w:bottom w:val="single" w:sz="4" w:space="0" w:color="auto"/>
          </w:tcBorders>
        </w:tcPr>
        <w:p w:rsidR="005C557D" w:rsidRPr="00364592" w:rsidP="00364592" w14:paraId="5C8B1E76" w14:textId="77777777">
          <w:pPr>
            <w:pStyle w:val="SDSTextBlankLine"/>
          </w:pPr>
        </w:p>
      </w:tc>
      <w:tc>
        <w:tcPr>
          <w:tcW w:w="3515" w:type="dxa"/>
          <w:tcBorders>
            <w:top w:val="nil"/>
            <w:bottom w:val="single" w:sz="4" w:space="0" w:color="auto"/>
          </w:tcBorders>
        </w:tcPr>
        <w:p w:rsidR="005C557D"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5C557D" w:rsidRPr="00CD36AF" w:rsidP="00CD36AF" w14:paraId="207FBAB9" w14:textId="7F1C9B3C">
          <w:pPr>
            <w:pStyle w:val="SDSTableTextFooter"/>
          </w:pPr>
          <w:r>
            <w:rPr>
              <w:noProof/>
            </w:rPr>
            <w:t>20/09/2023 (Date d’émission)</w:t>
          </w:r>
        </w:p>
      </w:tc>
      <w:tc>
        <w:tcPr>
          <w:tcW w:w="3458" w:type="dxa"/>
          <w:tcBorders>
            <w:top w:val="single" w:sz="4" w:space="0" w:color="auto"/>
          </w:tcBorders>
        </w:tcPr>
        <w:p w:rsidR="005C557D" w:rsidRPr="00CD36AF" w:rsidP="00CD36AF" w14:paraId="5F2B0AD2" w14:textId="0224B644">
          <w:pPr>
            <w:pStyle w:val="SDSTableTextFooter"/>
            <w:jc w:val="center"/>
          </w:pPr>
          <w:r>
            <w:rPr>
              <w:noProof/>
            </w:rPr>
            <w:t>FR (français)</w:t>
          </w:r>
        </w:p>
      </w:tc>
      <w:tc>
        <w:tcPr>
          <w:tcW w:w="3515" w:type="dxa"/>
          <w:tcBorders>
            <w:top w:val="single" w:sz="4" w:space="0" w:color="auto"/>
          </w:tcBorders>
        </w:tcPr>
        <w:p w:rsidR="005C557D"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9</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9</w:t>
          </w:r>
          <w:r w:rsidRPr="00CD36AF">
            <w:fldChar w:fldCharType="end"/>
          </w:r>
        </w:p>
      </w:tc>
    </w:tr>
  </w:tbl>
  <w:p w:rsidR="005C557D"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5C557D" w:rsidRPr="00F344F0" w:rsidP="00F344F0" w14:paraId="783F6833" w14:textId="77777777">
          <w:pPr>
            <w:pStyle w:val="SDSTextBlankLine"/>
          </w:pPr>
        </w:p>
      </w:tc>
      <w:tc>
        <w:tcPr>
          <w:tcW w:w="3458" w:type="dxa"/>
          <w:tcBorders>
            <w:top w:val="nil"/>
            <w:bottom w:val="single" w:sz="4" w:space="0" w:color="auto"/>
          </w:tcBorders>
        </w:tcPr>
        <w:p w:rsidR="005C557D" w:rsidRPr="00F344F0" w:rsidP="00F344F0" w14:paraId="338D52CE" w14:textId="77777777">
          <w:pPr>
            <w:pStyle w:val="SDSTextBlankLine"/>
          </w:pPr>
        </w:p>
      </w:tc>
      <w:tc>
        <w:tcPr>
          <w:tcW w:w="3515" w:type="dxa"/>
          <w:tcBorders>
            <w:top w:val="nil"/>
            <w:bottom w:val="single" w:sz="4" w:space="0" w:color="auto"/>
          </w:tcBorders>
        </w:tcPr>
        <w:p w:rsidR="005C557D"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5C557D" w:rsidRPr="00CD36AF" w:rsidP="00CD36AF" w14:paraId="2CF29EBC" w14:textId="55CCB626">
          <w:pPr>
            <w:pStyle w:val="SDSTableTextFooter"/>
          </w:pPr>
          <w:r>
            <w:rPr>
              <w:noProof/>
            </w:rPr>
            <w:t>20/09/2023 (Date d’émission)</w:t>
          </w:r>
        </w:p>
      </w:tc>
      <w:tc>
        <w:tcPr>
          <w:tcW w:w="3458" w:type="dxa"/>
          <w:tcBorders>
            <w:top w:val="single" w:sz="4" w:space="0" w:color="auto"/>
          </w:tcBorders>
        </w:tcPr>
        <w:p w:rsidR="005C557D" w:rsidRPr="00CD36AF" w:rsidP="00CD36AF" w14:paraId="72C06B02" w14:textId="52571E56">
          <w:pPr>
            <w:pStyle w:val="SDSTableTextFooter"/>
            <w:jc w:val="center"/>
          </w:pPr>
          <w:r>
            <w:rPr>
              <w:noProof/>
            </w:rPr>
            <w:t>FR (français)</w:t>
          </w:r>
        </w:p>
      </w:tc>
      <w:tc>
        <w:tcPr>
          <w:tcW w:w="3515" w:type="dxa"/>
          <w:tcBorders>
            <w:top w:val="single" w:sz="4" w:space="0" w:color="auto"/>
          </w:tcBorders>
        </w:tcPr>
        <w:p w:rsidR="005C557D"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9</w:t>
          </w:r>
          <w:r w:rsidRPr="00CD36AF">
            <w:fldChar w:fldCharType="end"/>
          </w:r>
        </w:p>
      </w:tc>
    </w:tr>
  </w:tbl>
  <w:p w:rsidR="005C557D"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5C557D" w:rsidRPr="001F679A" w:rsidP="001F679A" w14:paraId="20BC017C" w14:textId="289CDA4A">
          <w:pPr>
            <w:pStyle w:val="SDSTableTextHeader"/>
            <w:rPr>
              <w:b/>
              <w:sz w:val="32"/>
              <w:szCs w:val="32"/>
            </w:rPr>
          </w:pPr>
          <w:r>
            <w:rPr>
              <w:b/>
              <w:noProof/>
              <w:sz w:val="32"/>
              <w:szCs w:val="32"/>
            </w:rPr>
            <w:t>FDS 10% - Vanille des îles</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5C557D" w:rsidP="00F352B3" w14:paraId="1A4098F8" w14:textId="79230037">
          <w:pPr>
            <w:pStyle w:val="SDSTableTextHeader"/>
            <w:rPr>
              <w:sz w:val="24"/>
              <w:szCs w:val="24"/>
            </w:rPr>
          </w:pPr>
          <w:r w:rsidRPr="00F352B3">
            <w:rPr>
              <w:noProof/>
              <w:sz w:val="24"/>
              <w:szCs w:val="24"/>
            </w:rPr>
            <w:t>Fiche de Données de Sécurité</w:t>
          </w:r>
        </w:p>
      </w:tc>
      <w:tc>
        <w:tcPr>
          <w:tcW w:w="3005" w:type="dxa"/>
        </w:tcPr>
        <w:p w:rsidR="005C557D"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5C557D" w:rsidRPr="001F679A" w:rsidP="00F352B3" w14:paraId="3B196EB2" w14:textId="28CD53C6">
          <w:pPr>
            <w:pStyle w:val="SDSTableTextHeader"/>
            <w:rPr>
              <w:lang w:val="fr-BE"/>
            </w:rPr>
          </w:pPr>
          <w:r w:rsidRPr="00A6053A">
            <w:rPr>
              <w:noProof/>
              <w:lang w:val="fr-BE"/>
            </w:rPr>
            <w:t>conformément au règlement (CE) n° 1907/2006 (REACH) modifié par le règlement (UE)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5C557D" w:rsidRPr="005A7BF2" w:rsidP="007B5AAD" w14:paraId="4766449C" w14:textId="77777777">
          <w:pPr>
            <w:pStyle w:val="SDSTextBlankLine"/>
            <w:rPr>
              <w:lang w:val="fr-BE"/>
            </w:rPr>
          </w:pPr>
        </w:p>
      </w:tc>
    </w:tr>
  </w:tbl>
  <w:p w:rsidR="005C557D"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5C557D" w:rsidRPr="008F5B08" w:rsidP="00FD6B1D" w14:paraId="431DDA2A" w14:textId="77777777">
          <w:pPr>
            <w:pStyle w:val="SDSTableTextHeader"/>
            <w:rPr>
              <w:b/>
              <w:sz w:val="32"/>
              <w:szCs w:val="32"/>
            </w:rPr>
          </w:pPr>
          <w:r>
            <w:rPr>
              <w:b/>
              <w:noProof/>
              <w:sz w:val="32"/>
              <w:szCs w:val="32"/>
            </w:rPr>
            <w:t>FDS 10% - Vanille des îles</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5C557D" w:rsidP="00FD6B1D" w14:paraId="01C4C088" w14:textId="77777777">
          <w:pPr>
            <w:pStyle w:val="SDSTableTextHeader"/>
            <w:rPr>
              <w:sz w:val="24"/>
              <w:szCs w:val="24"/>
            </w:rPr>
          </w:pPr>
          <w:r w:rsidRPr="00DB1125">
            <w:rPr>
              <w:noProof/>
              <w:sz w:val="24"/>
              <w:szCs w:val="24"/>
            </w:rPr>
            <w:t>Fiche de Données de Sécurité</w:t>
          </w:r>
        </w:p>
      </w:tc>
      <w:tc>
        <w:tcPr>
          <w:tcW w:w="3005" w:type="dxa"/>
          <w:tcBorders>
            <w:bottom w:val="nil"/>
          </w:tcBorders>
        </w:tcPr>
        <w:p w:rsidR="005C557D"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5C557D" w:rsidRPr="00A6053A" w:rsidP="00FD6B1D" w14:paraId="106FD0CC" w14:textId="77777777">
          <w:pPr>
            <w:pStyle w:val="SDSTableTextHeader"/>
            <w:rPr>
              <w:lang w:val="fr-BE"/>
            </w:rPr>
          </w:pPr>
          <w:r w:rsidRPr="00A6053A">
            <w:rPr>
              <w:noProof/>
              <w:lang w:val="fr-BE"/>
            </w:rPr>
            <w:t>conformément au règlement (CE) n° 1907/2006 (REACH) modifié par le règlement (UE) 2020/878</w:t>
          </w:r>
        </w:p>
        <w:p w:rsidR="005C557D" w:rsidRPr="008F5B08" w:rsidP="00FD6B1D" w14:paraId="26293D9C" w14:textId="77777777">
          <w:pPr>
            <w:pStyle w:val="SDSTableTextHeader"/>
          </w:pPr>
          <w:r>
            <w:rPr>
              <w:noProof/>
            </w:rPr>
            <w:t>Date d’émission: 20/09/2023   Version: 1.1</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5C557D"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7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Heading1">
    <w:name w:val="heading 1"/>
    <w:basedOn w:val="Normal"/>
    <w:next w:val="Normal"/>
    <w:link w:val="Heading1Ch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otre email)" TargetMode="Externa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D154-B4D7-478D-BB34-1395F5BF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75257</Words>
  <Characters>428965</Characters>
  <Application>Microsoft Office Word</Application>
  <DocSecurity>0</DocSecurity>
  <Lines>3574</Lines>
  <Paragraphs>1006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503216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Tanguy Cleeremans</cp:lastModifiedBy>
  <cp:revision>2</cp:revision>
  <cp:lastPrinted>2019-08-29T12:09:00Z</cp:lastPrinted>
  <dcterms:created xsi:type="dcterms:W3CDTF">2023-07-07T08:42:00Z</dcterms:created>
  <dcterms:modified xsi:type="dcterms:W3CDTF">2023-07-07T08:42:00Z</dcterms:modified>
</cp:coreProperties>
</file>